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A60B5" w:rsidR="006E5D65" w:rsidP="002D3375" w:rsidRDefault="00997F14" w14:paraId="05F50372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9A60B5">
        <w:rPr>
          <w:rFonts w:ascii="Corbel" w:hAnsi="Corbel"/>
          <w:b/>
          <w:bCs/>
        </w:rPr>
        <w:t xml:space="preserve">   </w:t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D8678B">
        <w:rPr>
          <w:rFonts w:ascii="Corbel" w:hAnsi="Corbel"/>
          <w:bCs/>
          <w:i/>
        </w:rPr>
        <w:t xml:space="preserve">Załącznik nr </w:t>
      </w:r>
      <w:r w:rsidRPr="009A60B5" w:rsidR="006F31E2">
        <w:rPr>
          <w:rFonts w:ascii="Corbel" w:hAnsi="Corbel"/>
          <w:bCs/>
          <w:i/>
        </w:rPr>
        <w:t>1.5</w:t>
      </w:r>
      <w:r w:rsidRPr="009A60B5" w:rsidR="00D8678B">
        <w:rPr>
          <w:rFonts w:ascii="Corbel" w:hAnsi="Corbel"/>
          <w:bCs/>
          <w:i/>
        </w:rPr>
        <w:t xml:space="preserve"> do Zarządzenia</w:t>
      </w:r>
      <w:r w:rsidRPr="009A60B5" w:rsidR="002A22BF">
        <w:rPr>
          <w:rFonts w:ascii="Corbel" w:hAnsi="Corbel"/>
          <w:bCs/>
          <w:i/>
        </w:rPr>
        <w:t xml:space="preserve"> Rektora UR </w:t>
      </w:r>
      <w:r w:rsidRPr="009A60B5" w:rsidR="00CD6897">
        <w:rPr>
          <w:rFonts w:ascii="Corbel" w:hAnsi="Corbel"/>
          <w:bCs/>
          <w:i/>
        </w:rPr>
        <w:t xml:space="preserve"> nr </w:t>
      </w:r>
      <w:r w:rsidRPr="009A60B5" w:rsidR="00F17567">
        <w:rPr>
          <w:rFonts w:ascii="Corbel" w:hAnsi="Corbel"/>
          <w:bCs/>
          <w:i/>
        </w:rPr>
        <w:t>12/2019</w:t>
      </w:r>
    </w:p>
    <w:p w:rsidRPr="009A60B5" w:rsidR="0085747A" w:rsidP="009C54AE" w:rsidRDefault="0085747A" w14:paraId="2391DC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60B5">
        <w:rPr>
          <w:rFonts w:ascii="Corbel" w:hAnsi="Corbel"/>
          <w:b/>
          <w:smallCaps/>
          <w:sz w:val="24"/>
          <w:szCs w:val="24"/>
        </w:rPr>
        <w:t>SYLABUS</w:t>
      </w:r>
    </w:p>
    <w:p w:rsidRPr="009A60B5" w:rsidR="0085747A" w:rsidP="40DE43CC" w:rsidRDefault="0071620A" w14:paraId="2DBD05B6" w14:textId="539C494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0DE43CC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0DE43C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0DE43CC" w:rsidR="007019D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0DE43CC" w:rsidR="00951E99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40DE43CC" w:rsidR="0099768D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40DE43CC" w:rsidR="007019DE">
        <w:rPr>
          <w:rFonts w:ascii="Corbel" w:hAnsi="Corbel"/>
          <w:b w:val="1"/>
          <w:bCs w:val="1"/>
          <w:smallCaps w:val="1"/>
          <w:sz w:val="24"/>
          <w:szCs w:val="24"/>
        </w:rPr>
        <w:t>/</w:t>
      </w:r>
      <w:r w:rsidRPr="40DE43CC" w:rsidR="1BA3ABC0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0DE43CC" w:rsidR="007019DE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40DE43CC" w:rsidR="0099768D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40DE43CC" w:rsidR="007019DE">
        <w:rPr>
          <w:rFonts w:ascii="Corbel" w:hAnsi="Corbel"/>
          <w:b w:val="1"/>
          <w:bCs w:val="1"/>
          <w:smallCaps w:val="1"/>
          <w:sz w:val="24"/>
          <w:szCs w:val="24"/>
        </w:rPr>
        <w:t xml:space="preserve"> do </w:t>
      </w:r>
      <w:r w:rsidRPr="40DE43CC" w:rsidR="007F7C60">
        <w:rPr>
          <w:rFonts w:ascii="Corbel" w:hAnsi="Corbel"/>
          <w:b w:val="1"/>
          <w:bCs w:val="1"/>
          <w:smallCaps w:val="1"/>
          <w:sz w:val="24"/>
          <w:szCs w:val="24"/>
        </w:rPr>
        <w:t>2024/</w:t>
      </w:r>
      <w:r w:rsidRPr="40DE43CC" w:rsidR="7E634F68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0DE43CC" w:rsidR="007F7C60">
        <w:rPr>
          <w:rFonts w:ascii="Corbel" w:hAnsi="Corbel"/>
          <w:b w:val="1"/>
          <w:bCs w:val="1"/>
          <w:smallCaps w:val="1"/>
          <w:sz w:val="24"/>
          <w:szCs w:val="24"/>
        </w:rPr>
        <w:t>25</w:t>
      </w:r>
    </w:p>
    <w:p w:rsidRPr="009A60B5" w:rsidR="0085747A" w:rsidP="00EA4832" w:rsidRDefault="00EA4832" w14:paraId="4790D023" w14:textId="2A05C6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0DE43CC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0DE43C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40DE43CC" w:rsidR="0085747A">
        <w:rPr>
          <w:rFonts w:ascii="Corbel" w:hAnsi="Corbel"/>
          <w:sz w:val="20"/>
          <w:szCs w:val="20"/>
        </w:rPr>
        <w:t>)</w:t>
      </w:r>
    </w:p>
    <w:p w:rsidRPr="009A60B5" w:rsidR="00445970" w:rsidP="00EA4832" w:rsidRDefault="00445970" w14:paraId="198DB153" w14:textId="518BBB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A60B5">
        <w:rPr>
          <w:rFonts w:ascii="Corbel" w:hAnsi="Corbel"/>
          <w:sz w:val="20"/>
          <w:szCs w:val="20"/>
        </w:rPr>
        <w:tab/>
      </w:r>
      <w:r w:rsidRPr="009A60B5">
        <w:rPr>
          <w:rFonts w:ascii="Corbel" w:hAnsi="Corbel"/>
          <w:sz w:val="20"/>
          <w:szCs w:val="20"/>
        </w:rPr>
        <w:tab/>
      </w:r>
      <w:r w:rsidRPr="009A60B5">
        <w:rPr>
          <w:rFonts w:ascii="Corbel" w:hAnsi="Corbel"/>
          <w:sz w:val="20"/>
          <w:szCs w:val="20"/>
        </w:rPr>
        <w:tab/>
      </w:r>
      <w:r w:rsidRPr="009A60B5">
        <w:rPr>
          <w:rFonts w:ascii="Corbel" w:hAnsi="Corbel"/>
          <w:sz w:val="20"/>
          <w:szCs w:val="20"/>
        </w:rPr>
        <w:tab/>
      </w:r>
      <w:r w:rsidRPr="009A60B5" w:rsidR="00445970">
        <w:rPr>
          <w:rFonts w:ascii="Corbel" w:hAnsi="Corbel"/>
          <w:sz w:val="20"/>
          <w:szCs w:val="20"/>
        </w:rPr>
        <w:t xml:space="preserve">Rok akademicki </w:t>
      </w:r>
      <w:r w:rsidRPr="009A60B5" w:rsidR="007019DE">
        <w:rPr>
          <w:rFonts w:ascii="Corbel" w:hAnsi="Corbel"/>
          <w:sz w:val="20"/>
          <w:szCs w:val="20"/>
        </w:rPr>
        <w:t>202</w:t>
      </w:r>
      <w:r w:rsidR="0099768D">
        <w:rPr>
          <w:rFonts w:ascii="Corbel" w:hAnsi="Corbel"/>
          <w:sz w:val="20"/>
          <w:szCs w:val="20"/>
        </w:rPr>
        <w:t>3</w:t>
      </w:r>
      <w:r w:rsidR="74E4306E">
        <w:rPr>
          <w:rFonts w:ascii="Corbel" w:hAnsi="Corbel"/>
          <w:sz w:val="20"/>
          <w:szCs w:val="20"/>
        </w:rPr>
        <w:t>/2024</w:t>
      </w:r>
    </w:p>
    <w:p w:rsidRPr="009A60B5" w:rsidR="0085747A" w:rsidP="009C54AE" w:rsidRDefault="0085747A" w14:paraId="6BD8722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A60B5" w:rsidR="0085747A" w:rsidP="009C54AE" w:rsidRDefault="0071620A" w14:paraId="699F1F9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60B5">
        <w:rPr>
          <w:rFonts w:ascii="Corbel" w:hAnsi="Corbel"/>
          <w:szCs w:val="24"/>
        </w:rPr>
        <w:t xml:space="preserve">1. </w:t>
      </w:r>
      <w:r w:rsidRPr="009A60B5" w:rsidR="0085747A">
        <w:rPr>
          <w:rFonts w:ascii="Corbel" w:hAnsi="Corbel"/>
          <w:szCs w:val="24"/>
        </w:rPr>
        <w:t xml:space="preserve">Podstawowe </w:t>
      </w:r>
      <w:r w:rsidRPr="009A60B5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A60B5" w:rsidR="0085747A" w:rsidTr="358E7A21" w14:paraId="1F16B04E" w14:textId="77777777">
        <w:tc>
          <w:tcPr>
            <w:tcW w:w="2694" w:type="dxa"/>
            <w:tcMar/>
            <w:vAlign w:val="center"/>
          </w:tcPr>
          <w:p w:rsidRPr="009A60B5" w:rsidR="0085747A" w:rsidP="009C54AE" w:rsidRDefault="00C05F44" w14:paraId="188B1E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40DE43CC" w:rsidRDefault="007019DE" w14:paraId="2C143A8B" w14:textId="5593F568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0DE43CC" w:rsidR="007019DE">
              <w:rPr>
                <w:rFonts w:ascii="Corbel" w:hAnsi="Corbel"/>
                <w:b w:val="1"/>
                <w:bCs w:val="1"/>
                <w:color w:val="auto"/>
                <w:sz w:val="22"/>
                <w:szCs w:val="22"/>
              </w:rPr>
              <w:t xml:space="preserve">Podstawy prawa karnego </w:t>
            </w:r>
          </w:p>
        </w:tc>
      </w:tr>
      <w:tr w:rsidRPr="009A60B5" w:rsidR="0085747A" w:rsidTr="358E7A21" w14:paraId="04F921E4" w14:textId="77777777">
        <w:tc>
          <w:tcPr>
            <w:tcW w:w="2694" w:type="dxa"/>
            <w:tcMar/>
            <w:vAlign w:val="center"/>
          </w:tcPr>
          <w:p w:rsidRPr="009A60B5" w:rsidR="0085747A" w:rsidP="009C54AE" w:rsidRDefault="00C05F44" w14:paraId="447650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Kod przedmiotu</w:t>
            </w:r>
            <w:r w:rsidRPr="009A60B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F7C60" w14:paraId="09FE89CD" w14:textId="724B63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7C60">
              <w:rPr>
                <w:rFonts w:ascii="Corbel" w:hAnsi="Corbel"/>
                <w:b w:val="0"/>
                <w:sz w:val="24"/>
                <w:szCs w:val="24"/>
              </w:rPr>
              <w:t>ASO 17</w:t>
            </w:r>
          </w:p>
        </w:tc>
      </w:tr>
      <w:tr w:rsidRPr="009A60B5" w:rsidR="0085747A" w:rsidTr="358E7A21" w14:paraId="42A70F97" w14:textId="77777777">
        <w:tc>
          <w:tcPr>
            <w:tcW w:w="2694" w:type="dxa"/>
            <w:tcMar/>
            <w:vAlign w:val="center"/>
          </w:tcPr>
          <w:p w:rsidRPr="009A60B5" w:rsidR="0085747A" w:rsidP="00EA4832" w:rsidRDefault="0085747A" w14:paraId="6495E5F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</w:t>
            </w:r>
            <w:r w:rsidRPr="009A60B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40DE43CC" w:rsidRDefault="00C64FA7" w14:paraId="65A33EA4" w14:textId="577B2E6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DE43CC" w:rsidR="00C64FA7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40DE43CC" w:rsidR="007F7C60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</w:p>
        </w:tc>
      </w:tr>
      <w:tr w:rsidRPr="009A60B5" w:rsidR="0085747A" w:rsidTr="358E7A21" w14:paraId="0EE260EF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1E0DF0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40DE43CC" w:rsidRDefault="007019DE" w14:paraId="17E031C7" w14:textId="0C3436C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DE43CC" w:rsidR="166D2B7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40DE43CC" w:rsidR="007019DE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Karnego</w:t>
            </w:r>
          </w:p>
        </w:tc>
      </w:tr>
      <w:tr w:rsidRPr="009A60B5" w:rsidR="0085747A" w:rsidTr="358E7A21" w14:paraId="54F8F7C5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1DAD68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209A27E3" w14:textId="463B4F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A60B5" w:rsidR="0085747A" w:rsidTr="358E7A21" w14:paraId="5DD80AC0" w14:textId="77777777">
        <w:tc>
          <w:tcPr>
            <w:tcW w:w="2694" w:type="dxa"/>
            <w:tcMar/>
            <w:vAlign w:val="center"/>
          </w:tcPr>
          <w:p w:rsidRPr="009A60B5" w:rsidR="0085747A" w:rsidP="009C54AE" w:rsidRDefault="00DE4A14" w14:paraId="6E4625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1410A6B4" w14:textId="44B9CD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A60B5" w:rsidR="0085747A" w:rsidTr="358E7A21" w14:paraId="4F8EFCEC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44214C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358E7A21" w:rsidRDefault="007019DE" w14:paraId="4C901C00" w14:textId="2E9B1F33">
            <w:pPr>
              <w:pStyle w:val="Odpowiedzi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58E7A21" w:rsidR="341D6D2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Ogólnoakademicki </w:t>
            </w:r>
          </w:p>
        </w:tc>
      </w:tr>
      <w:tr w:rsidRPr="009A60B5" w:rsidR="0085747A" w:rsidTr="358E7A21" w14:paraId="7C4408AB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3B89CA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DC5D2A" w14:paraId="301DA4B2" w14:textId="6F2A0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9A60B5" w:rsidR="007019D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A60B5" w:rsidR="0085747A" w:rsidTr="358E7A21" w14:paraId="4B96F7DC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590D77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Rok i semestr</w:t>
            </w:r>
            <w:r w:rsidRPr="009A60B5" w:rsidR="0030395F">
              <w:rPr>
                <w:rFonts w:ascii="Corbel" w:hAnsi="Corbel"/>
                <w:sz w:val="24"/>
                <w:szCs w:val="24"/>
              </w:rPr>
              <w:t>/y</w:t>
            </w:r>
            <w:r w:rsidRPr="009A60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40DE43CC" w:rsidRDefault="007019DE" w14:paraId="74A7272E" w14:textId="44BF47A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DE43CC" w:rsidR="007019DE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40DE43CC" w:rsidR="2020B19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40DE43CC" w:rsidR="0071177B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</w:p>
        </w:tc>
      </w:tr>
      <w:tr w:rsidRPr="009A60B5" w:rsidR="0085747A" w:rsidTr="358E7A21" w14:paraId="24499E04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79AF9F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6180C670" w14:textId="0E6305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A60B5" w:rsidR="00923D7D" w:rsidTr="358E7A21" w14:paraId="4973EABC" w14:textId="77777777">
        <w:tc>
          <w:tcPr>
            <w:tcW w:w="2694" w:type="dxa"/>
            <w:tcMar/>
            <w:vAlign w:val="center"/>
          </w:tcPr>
          <w:p w:rsidRPr="009A60B5" w:rsidR="00923D7D" w:rsidP="009C54AE" w:rsidRDefault="00923D7D" w14:paraId="373FC5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A60B5" w:rsidR="00923D7D" w:rsidP="009C54AE" w:rsidRDefault="007019DE" w14:paraId="24862631" w14:textId="0F70CE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A60B5" w:rsidR="0085747A" w:rsidTr="358E7A21" w14:paraId="3129F162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7F010C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257C0F" w14:paraId="6642F124" w14:textId="6959D6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Pr="009A60B5" w:rsidR="0085747A" w:rsidTr="358E7A21" w14:paraId="7B0B7492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311E07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257C0F" w14:paraId="680DF8B7" w14:textId="0CFCA4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Masłowska</w:t>
            </w:r>
          </w:p>
        </w:tc>
      </w:tr>
    </w:tbl>
    <w:p w:rsidRPr="009A60B5" w:rsidR="0085747A" w:rsidP="009C54AE" w:rsidRDefault="0085747A" w14:paraId="0183FB0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* </w:t>
      </w:r>
      <w:r w:rsidRPr="009A60B5">
        <w:rPr>
          <w:rFonts w:ascii="Corbel" w:hAnsi="Corbel"/>
          <w:i/>
          <w:sz w:val="24"/>
          <w:szCs w:val="24"/>
        </w:rPr>
        <w:t>-</w:t>
      </w:r>
      <w:r w:rsidRPr="009A60B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9A60B5" w:rsidR="00B90885">
        <w:rPr>
          <w:rFonts w:ascii="Corbel" w:hAnsi="Corbel"/>
          <w:b w:val="0"/>
          <w:sz w:val="24"/>
          <w:szCs w:val="24"/>
        </w:rPr>
        <w:t>e,</w:t>
      </w:r>
      <w:r w:rsidRPr="009A60B5">
        <w:rPr>
          <w:rFonts w:ascii="Corbel" w:hAnsi="Corbel"/>
          <w:i/>
          <w:sz w:val="24"/>
          <w:szCs w:val="24"/>
        </w:rPr>
        <w:t xml:space="preserve"> </w:t>
      </w:r>
      <w:r w:rsidRPr="009A60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9A60B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A60B5" w:rsidR="00923D7D" w:rsidP="009C54AE" w:rsidRDefault="00923D7D" w14:paraId="3F42FED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A60B5" w:rsidR="0085747A" w:rsidP="009C54AE" w:rsidRDefault="0085747A" w14:paraId="08380F4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>1.</w:t>
      </w:r>
      <w:r w:rsidRPr="009A60B5" w:rsidR="00E22FBC">
        <w:rPr>
          <w:rFonts w:ascii="Corbel" w:hAnsi="Corbel"/>
          <w:sz w:val="24"/>
          <w:szCs w:val="24"/>
        </w:rPr>
        <w:t>1</w:t>
      </w:r>
      <w:r w:rsidRPr="009A60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A60B5" w:rsidR="00923D7D" w:rsidP="009C54AE" w:rsidRDefault="00923D7D" w14:paraId="69AF9F9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4"/>
        <w:gridCol w:w="799"/>
        <w:gridCol w:w="915"/>
        <w:gridCol w:w="736"/>
        <w:gridCol w:w="821"/>
        <w:gridCol w:w="761"/>
        <w:gridCol w:w="948"/>
        <w:gridCol w:w="1188"/>
        <w:gridCol w:w="1501"/>
      </w:tblGrid>
      <w:tr w:rsidRPr="009A60B5" w:rsidR="00015B8F" w:rsidTr="43AA2E86" w14:paraId="584232D4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0B5" w:rsidR="00015B8F" w:rsidP="009C54AE" w:rsidRDefault="00015B8F" w14:paraId="118A3A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Semestr</w:t>
            </w:r>
          </w:p>
          <w:p w:rsidRPr="009A60B5" w:rsidR="00015B8F" w:rsidP="009C54AE" w:rsidRDefault="002B5EA0" w14:paraId="7EF4EC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(</w:t>
            </w:r>
            <w:r w:rsidRPr="009A60B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152C08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Wykł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554457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39E2D5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Konw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4E213A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6BD278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Sem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045FA3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641450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Prakt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7A6E38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71800B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60B5">
              <w:rPr>
                <w:rFonts w:ascii="Corbel" w:hAnsi="Corbel"/>
                <w:b/>
                <w:szCs w:val="24"/>
              </w:rPr>
              <w:t>Liczba pkt</w:t>
            </w:r>
            <w:r w:rsidRPr="009A60B5" w:rsidR="00B90885">
              <w:rPr>
                <w:rFonts w:ascii="Corbel" w:hAnsi="Corbel"/>
                <w:b/>
                <w:szCs w:val="24"/>
              </w:rPr>
              <w:t>.</w:t>
            </w:r>
            <w:r w:rsidRPr="009A60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A60B5" w:rsidR="00015B8F" w:rsidTr="43AA2E86" w14:paraId="79770B27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0B5" w:rsidR="00015B8F" w:rsidP="009C54AE" w:rsidRDefault="00412A07" w14:paraId="7EA4C2B5" w14:textId="448A2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362AD0" w14:paraId="11CE95D7" w14:textId="4773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DE43CC" w:rsidR="2A54C73C">
              <w:rPr>
                <w:rFonts w:ascii="Corbel" w:hAnsi="Corbel"/>
                <w:sz w:val="24"/>
                <w:szCs w:val="24"/>
              </w:rPr>
              <w:t>30</w:t>
            </w:r>
            <w:r w:rsidRPr="40DE43CC" w:rsidR="7896573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362AD0" w14:paraId="3D5704CA" w14:textId="0840D8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DE43CC" w:rsidR="2A54C73C">
              <w:rPr>
                <w:rFonts w:ascii="Corbel" w:hAnsi="Corbel"/>
                <w:sz w:val="24"/>
                <w:szCs w:val="24"/>
              </w:rPr>
              <w:t>30</w:t>
            </w:r>
            <w:r w:rsidRPr="40DE43CC" w:rsidR="7896573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4E5F8F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43076A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0E834D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5E3E08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0CEAD8AE" w14:textId="3E158F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288742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362AD0" w14:paraId="6817F0A0" w14:textId="16D91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A60B5" w:rsidR="00923D7D" w:rsidP="009C54AE" w:rsidRDefault="00923D7D" w14:paraId="5C3C0AB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A60B5" w:rsidR="00923D7D" w:rsidP="009C54AE" w:rsidRDefault="00923D7D" w14:paraId="067474D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A60B5" w:rsidR="0085747A" w:rsidP="00F83B28" w:rsidRDefault="0085747A" w14:paraId="3CB210F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>1.</w:t>
      </w:r>
      <w:r w:rsidRPr="009A60B5" w:rsidR="00E22FBC">
        <w:rPr>
          <w:rFonts w:ascii="Corbel" w:hAnsi="Corbel"/>
          <w:smallCaps w:val="0"/>
          <w:szCs w:val="24"/>
        </w:rPr>
        <w:t>2</w:t>
      </w:r>
      <w:r w:rsidRPr="009A60B5" w:rsidR="00F83B28">
        <w:rPr>
          <w:rFonts w:ascii="Corbel" w:hAnsi="Corbel"/>
          <w:smallCaps w:val="0"/>
          <w:szCs w:val="24"/>
        </w:rPr>
        <w:t>.</w:t>
      </w:r>
      <w:r w:rsidRPr="009A60B5" w:rsidR="00F83B28">
        <w:rPr>
          <w:rFonts w:ascii="Corbel" w:hAnsi="Corbel"/>
          <w:smallCaps w:val="0"/>
          <w:szCs w:val="24"/>
        </w:rPr>
        <w:tab/>
      </w:r>
      <w:r w:rsidRPr="009A60B5">
        <w:rPr>
          <w:rFonts w:ascii="Corbel" w:hAnsi="Corbel"/>
          <w:smallCaps w:val="0"/>
          <w:szCs w:val="24"/>
        </w:rPr>
        <w:t xml:space="preserve">Sposób realizacji zajęć  </w:t>
      </w:r>
    </w:p>
    <w:p w:rsidR="00006369" w:rsidP="00F83B28" w:rsidRDefault="00627A00" w14:paraId="057E51C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 w:eastAsia="MS Gothic" w:cs="Arial"/>
          <w:b w:val="0"/>
          <w:szCs w:val="24"/>
        </w:rPr>
        <w:t>x</w:t>
      </w:r>
      <w:r w:rsidRPr="009A60B5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951E99">
        <w:rPr>
          <w:rFonts w:ascii="Corbel" w:hAnsi="Corbel"/>
          <w:b w:val="0"/>
          <w:smallCaps w:val="0"/>
          <w:szCs w:val="24"/>
        </w:rPr>
        <w:t xml:space="preserve">(w zależności od sytuacji epidemiologicznej </w:t>
      </w:r>
      <w:r w:rsidRPr="009A60B5" w:rsidR="0085747A">
        <w:rPr>
          <w:rFonts w:ascii="Corbel" w:hAnsi="Corbel"/>
          <w:b w:val="0"/>
          <w:smallCaps w:val="0"/>
          <w:szCs w:val="24"/>
        </w:rPr>
        <w:t>zajęcia</w:t>
      </w:r>
    </w:p>
    <w:p w:rsidRPr="009A60B5" w:rsidR="0085747A" w:rsidP="00F83B28" w:rsidRDefault="00006369" w14:paraId="7F764163" w14:textId="5A141F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 w:eastAsia="MS Gothic" w:cs="Arial"/>
          <w:b w:val="0"/>
          <w:szCs w:val="24"/>
        </w:rPr>
        <w:t>x</w:t>
      </w:r>
      <w:r w:rsidRPr="009A60B5">
        <w:rPr>
          <w:rFonts w:ascii="Corbel" w:hAnsi="Corbel"/>
          <w:b w:val="0"/>
          <w:smallCaps w:val="0"/>
          <w:szCs w:val="24"/>
        </w:rPr>
        <w:t xml:space="preserve"> </w:t>
      </w:r>
      <w:r w:rsidRPr="009A60B5" w:rsidR="0085747A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="00951E99">
        <w:rPr>
          <w:rFonts w:ascii="Corbel" w:hAnsi="Corbel"/>
          <w:b w:val="0"/>
          <w:smallCaps w:val="0"/>
          <w:szCs w:val="24"/>
        </w:rPr>
        <w:t>)</w:t>
      </w:r>
    </w:p>
    <w:p w:rsidRPr="009A60B5" w:rsidR="0085747A" w:rsidP="009C54AE" w:rsidRDefault="0085747A" w14:paraId="76B760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A60B5" w:rsidR="00E22FBC" w:rsidP="00F83B28" w:rsidRDefault="00E22FBC" w14:paraId="73FE4AA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1.3 </w:t>
      </w:r>
      <w:r w:rsidRPr="009A60B5" w:rsidR="00F83B28">
        <w:rPr>
          <w:rFonts w:ascii="Corbel" w:hAnsi="Corbel"/>
          <w:smallCaps w:val="0"/>
          <w:szCs w:val="24"/>
        </w:rPr>
        <w:tab/>
      </w:r>
      <w:r w:rsidRPr="009A60B5">
        <w:rPr>
          <w:rFonts w:ascii="Corbel" w:hAnsi="Corbel"/>
          <w:smallCaps w:val="0"/>
          <w:szCs w:val="24"/>
        </w:rPr>
        <w:t>For</w:t>
      </w:r>
      <w:r w:rsidRPr="009A60B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A60B5">
        <w:rPr>
          <w:rFonts w:ascii="Corbel" w:hAnsi="Corbel"/>
          <w:smallCaps w:val="0"/>
          <w:szCs w:val="24"/>
        </w:rPr>
        <w:t xml:space="preserve"> (z toku) </w:t>
      </w:r>
      <w:r w:rsidRPr="009A60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A60B5" w:rsidR="009C54AE" w:rsidP="009C54AE" w:rsidRDefault="00627A00" w14:paraId="7D8279AC" w14:textId="4E0ABCA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60B5">
        <w:rPr>
          <w:rFonts w:ascii="Corbel" w:hAnsi="Corbel"/>
          <w:b w:val="0"/>
          <w:szCs w:val="24"/>
        </w:rPr>
        <w:t>Wykład: egzamin</w:t>
      </w:r>
    </w:p>
    <w:p w:rsidR="00627A00" w:rsidP="009C54AE" w:rsidRDefault="00627A00" w14:paraId="0CF37948" w14:textId="532DE04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60B5">
        <w:rPr>
          <w:rFonts w:ascii="Corbel" w:hAnsi="Corbel"/>
          <w:b w:val="0"/>
          <w:szCs w:val="24"/>
        </w:rPr>
        <w:t>Ćwiczenia: zaliczenie z oceną</w:t>
      </w:r>
    </w:p>
    <w:p w:rsidRPr="009A60B5" w:rsidR="00E960BB" w:rsidP="40DE43CC" w:rsidRDefault="00E960BB" w14:paraId="1182C4AE" w14:noSpellErr="1" w14:textId="05880C5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p w:rsidRPr="009A60B5" w:rsidR="00E960BB" w:rsidP="009C54AE" w:rsidRDefault="0085747A" w14:paraId="60C0112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0DE43CC" w:rsidR="0085747A">
        <w:rPr>
          <w:rFonts w:ascii="Corbel" w:hAnsi="Corbel"/>
        </w:rPr>
        <w:t xml:space="preserve">2.Wymagania wstępne </w:t>
      </w:r>
    </w:p>
    <w:p w:rsidR="40DE43CC" w:rsidP="40DE43CC" w:rsidRDefault="40DE43CC" w14:paraId="652FFBBE" w14:textId="33715F8D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60B5" w:rsidR="0085747A" w:rsidTr="40DE43CC" w14:paraId="72449DDD" w14:textId="77777777">
        <w:tc>
          <w:tcPr>
            <w:tcW w:w="9670" w:type="dxa"/>
            <w:tcMar/>
          </w:tcPr>
          <w:p w:rsidRPr="009A60B5" w:rsidR="0085747A" w:rsidP="40DE43CC" w:rsidRDefault="0085747A" w14:paraId="3C786843" w14:textId="446B3C6C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DE43CC" w:rsidR="1D1992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problematyki</w:t>
            </w:r>
            <w:r w:rsidRPr="40DE43CC" w:rsidR="1D1992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Podstaw prawoznawstwa</w:t>
            </w:r>
            <w:r w:rsidRPr="40DE43CC" w:rsidR="1D1992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posiadanie</w:t>
            </w:r>
            <w:r w:rsidRPr="40DE43CC" w:rsidR="1D1992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0DE43CC" w:rsidR="1D1992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40DE43CC" w:rsidR="1D1992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odstawowe wiadomości z zakresu logiki, organów ochrony prawnej, znajomość metod wykładni.</w:t>
            </w:r>
          </w:p>
        </w:tc>
      </w:tr>
    </w:tbl>
    <w:p w:rsidRPr="009A60B5" w:rsidR="00153C41" w:rsidP="009C54AE" w:rsidRDefault="00153C41" w14:paraId="4D692B1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60B5" w:rsidR="0085747A" w:rsidP="009C54AE" w:rsidRDefault="0071620A" w14:paraId="56A6B1F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60B5">
        <w:rPr>
          <w:rFonts w:ascii="Corbel" w:hAnsi="Corbel"/>
          <w:szCs w:val="24"/>
        </w:rPr>
        <w:t>3.</w:t>
      </w:r>
      <w:r w:rsidRPr="009A60B5" w:rsidR="0085747A">
        <w:rPr>
          <w:rFonts w:ascii="Corbel" w:hAnsi="Corbel"/>
          <w:szCs w:val="24"/>
        </w:rPr>
        <w:t xml:space="preserve"> </w:t>
      </w:r>
      <w:r w:rsidRPr="009A60B5" w:rsidR="00A84C85">
        <w:rPr>
          <w:rFonts w:ascii="Corbel" w:hAnsi="Corbel"/>
          <w:szCs w:val="24"/>
        </w:rPr>
        <w:t>cele, efekty uczenia się</w:t>
      </w:r>
      <w:r w:rsidRPr="009A60B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A60B5" w:rsidR="0085747A" w:rsidP="009C54AE" w:rsidRDefault="0085747A" w14:paraId="540591A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60B5" w:rsidR="0085747A" w:rsidP="009C54AE" w:rsidRDefault="0071620A" w14:paraId="74B11CA9" w14:textId="77777777">
      <w:pPr>
        <w:pStyle w:val="Podpunkty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3.1 </w:t>
      </w:r>
      <w:r w:rsidRPr="009A60B5" w:rsidR="00C05F44">
        <w:rPr>
          <w:rFonts w:ascii="Corbel" w:hAnsi="Corbel"/>
          <w:sz w:val="24"/>
          <w:szCs w:val="24"/>
        </w:rPr>
        <w:t>Cele przedmiotu</w:t>
      </w:r>
    </w:p>
    <w:p w:rsidRPr="009A60B5" w:rsidR="00F83B28" w:rsidP="009C54AE" w:rsidRDefault="00F83B28" w14:paraId="49A588A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A60B5" w:rsidR="0085747A" w:rsidTr="00923D7D" w14:paraId="78452A45" w14:textId="77777777">
        <w:tc>
          <w:tcPr>
            <w:tcW w:w="851" w:type="dxa"/>
            <w:vAlign w:val="center"/>
          </w:tcPr>
          <w:p w:rsidRPr="009A60B5" w:rsidR="0085747A" w:rsidP="009C54AE" w:rsidRDefault="0085747A" w14:paraId="6E78B2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A60B5" w:rsidR="0085747A" w:rsidP="009C54AE" w:rsidRDefault="00627A00" w14:paraId="2768BDC6" w14:textId="105BE0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</w:rPr>
              <w:t xml:space="preserve">Celem zajęć z przedmiotu jest przekazanie podstawowej wiedzy z zakresu prawa </w:t>
            </w:r>
            <w:r w:rsidR="00E846E5">
              <w:rPr>
                <w:rFonts w:ascii="Corbel" w:hAnsi="Corbel"/>
                <w:b w:val="0"/>
              </w:rPr>
              <w:t xml:space="preserve">karnego </w:t>
            </w:r>
            <w:r w:rsidRPr="009A60B5">
              <w:rPr>
                <w:rFonts w:ascii="Corbel" w:hAnsi="Corbel"/>
                <w:b w:val="0"/>
              </w:rPr>
              <w:t xml:space="preserve">oraz przybliżenie prawniczego sposobu rozumowania przy formułowaniu prawno-karnej kwalifikacji określonych </w:t>
            </w:r>
            <w:proofErr w:type="spellStart"/>
            <w:r w:rsidRPr="009A60B5">
              <w:rPr>
                <w:rFonts w:ascii="Corbel" w:hAnsi="Corbel"/>
                <w:b w:val="0"/>
              </w:rPr>
              <w:t>zachowań</w:t>
            </w:r>
            <w:proofErr w:type="spellEnd"/>
          </w:p>
        </w:tc>
      </w:tr>
      <w:tr w:rsidRPr="009A60B5" w:rsidR="0085747A" w:rsidTr="00923D7D" w14:paraId="3E930106" w14:textId="77777777">
        <w:tc>
          <w:tcPr>
            <w:tcW w:w="851" w:type="dxa"/>
            <w:vAlign w:val="center"/>
          </w:tcPr>
          <w:p w:rsidRPr="009A60B5" w:rsidR="0085747A" w:rsidP="009C54AE" w:rsidRDefault="00627A00" w14:paraId="10739500" w14:textId="22C2FC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A60B5" w:rsidR="0085747A" w:rsidP="009C54AE" w:rsidRDefault="00627A00" w14:paraId="3D27E543" w14:textId="2FD26E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</w:rPr>
              <w:t>Celem ćwiczeń jest zapoznanie studentów z praktycznym stosowaniem przepisów z zakresu prawa karnego, rozwiązywanie kazusów, analiza tekstu prawnego oraz wybranych orzeczeń Sądu Najwyższego.</w:t>
            </w:r>
          </w:p>
        </w:tc>
      </w:tr>
    </w:tbl>
    <w:p w:rsidRPr="009A60B5" w:rsidR="0085747A" w:rsidP="009C54AE" w:rsidRDefault="0085747A" w14:paraId="79ABCCF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A60B5" w:rsidR="001D7B54" w:rsidP="009C54AE" w:rsidRDefault="009F4610" w14:paraId="4EE40AC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 xml:space="preserve">3.2 </w:t>
      </w:r>
      <w:r w:rsidRPr="009A60B5" w:rsidR="001D7B54">
        <w:rPr>
          <w:rFonts w:ascii="Corbel" w:hAnsi="Corbel"/>
          <w:b/>
          <w:sz w:val="24"/>
          <w:szCs w:val="24"/>
        </w:rPr>
        <w:t xml:space="preserve">Efekty </w:t>
      </w:r>
      <w:r w:rsidRPr="009A60B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A60B5" w:rsidR="001D7B54">
        <w:rPr>
          <w:rFonts w:ascii="Corbel" w:hAnsi="Corbel"/>
          <w:b/>
          <w:sz w:val="24"/>
          <w:szCs w:val="24"/>
        </w:rPr>
        <w:t>dla przedmiotu</w:t>
      </w:r>
      <w:r w:rsidRPr="009A60B5" w:rsidR="00445970">
        <w:rPr>
          <w:rFonts w:ascii="Corbel" w:hAnsi="Corbel"/>
          <w:sz w:val="24"/>
          <w:szCs w:val="24"/>
        </w:rPr>
        <w:t xml:space="preserve"> </w:t>
      </w:r>
    </w:p>
    <w:p w:rsidRPr="009A60B5" w:rsidR="001D7B54" w:rsidP="009C54AE" w:rsidRDefault="001D7B54" w14:paraId="1D7D904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9"/>
        <w:gridCol w:w="21"/>
        <w:gridCol w:w="5975"/>
        <w:gridCol w:w="1865"/>
      </w:tblGrid>
      <w:tr w:rsidRPr="009A60B5" w:rsidR="0085747A" w:rsidTr="40DE43CC" w14:paraId="6F10D54A" w14:textId="77777777">
        <w:tc>
          <w:tcPr>
            <w:tcW w:w="1680" w:type="dxa"/>
            <w:gridSpan w:val="2"/>
            <w:tcMar/>
            <w:vAlign w:val="center"/>
          </w:tcPr>
          <w:p w:rsidRPr="009A60B5" w:rsidR="0085747A" w:rsidP="009C54AE" w:rsidRDefault="0085747A" w14:paraId="751447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smallCaps w:val="0"/>
                <w:szCs w:val="24"/>
              </w:rPr>
              <w:t>EK</w:t>
            </w:r>
            <w:r w:rsidRPr="009A60B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A60B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A60B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9A60B5" w:rsidR="0085747A" w:rsidP="00C05F44" w:rsidRDefault="0085747A" w14:paraId="2610D8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A60B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A60B5" w:rsidR="0085747A" w:rsidP="00C05F44" w:rsidRDefault="0085747A" w14:paraId="6F5370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A60B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A60B5" w:rsidR="00627A00" w:rsidTr="40DE43CC" w14:paraId="69F6212E" w14:textId="77777777">
        <w:tc>
          <w:tcPr>
            <w:tcW w:w="1680" w:type="dxa"/>
            <w:gridSpan w:val="2"/>
            <w:tcMar/>
          </w:tcPr>
          <w:p w:rsidRPr="009A60B5" w:rsidR="00627A00" w:rsidP="40DE43CC" w:rsidRDefault="00627A00" w14:paraId="73D36799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</w:rPr>
              <w:t>EK</w:t>
            </w: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5975" w:type="dxa"/>
            <w:tcMar/>
          </w:tcPr>
          <w:p w:rsidRPr="009A60B5" w:rsidR="00627A00" w:rsidP="40DE43CC" w:rsidRDefault="00627A00" w14:paraId="103A5232" w14:textId="36EE86E0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ma </w:t>
            </w:r>
            <w:r w:rsidRPr="40DE43CC" w:rsidR="6A7A07AE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podstawową</w:t>
            </w: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wiedzę ogólną, obejmującą zasady funkcjonowania przepisów prawa karnego w szczególności z zakresu </w:t>
            </w:r>
            <w:r w:rsidRPr="40DE43CC" w:rsidR="38C9EF89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źródeł, </w:t>
            </w: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zasad odpowiedzialności, form popełnienia przestępstwa, okoliczności wyłączających odpowiedzialność oraz kar i środków karnych,  </w:t>
            </w:r>
          </w:p>
        </w:tc>
        <w:tc>
          <w:tcPr>
            <w:tcW w:w="1865" w:type="dxa"/>
            <w:tcMar/>
          </w:tcPr>
          <w:p w:rsidRPr="009A60B5" w:rsidR="00627A00" w:rsidP="00627A00" w:rsidRDefault="00627A00" w14:paraId="01BBB0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9A60B5">
              <w:rPr>
                <w:rFonts w:ascii="Corbel" w:hAnsi="Corbel" w:eastAsia="Times New Roman"/>
                <w:lang w:eastAsia="pl-PL"/>
              </w:rPr>
              <w:t>K_W01,</w:t>
            </w:r>
          </w:p>
          <w:p w:rsidRPr="009A60B5" w:rsidR="00627A00" w:rsidP="00627A00" w:rsidRDefault="002B60A1" w14:paraId="286FF426" w14:textId="0800D4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K-W03</w:t>
            </w:r>
          </w:p>
        </w:tc>
      </w:tr>
      <w:tr w:rsidRPr="009A60B5" w:rsidR="00627A00" w:rsidTr="40DE43CC" w14:paraId="6F5A3943" w14:textId="77777777">
        <w:tc>
          <w:tcPr>
            <w:tcW w:w="1680" w:type="dxa"/>
            <w:gridSpan w:val="2"/>
            <w:tcMar/>
          </w:tcPr>
          <w:p w:rsidRPr="009A60B5" w:rsidR="00627A00" w:rsidP="40DE43CC" w:rsidRDefault="00627A00" w14:paraId="2263D793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5975" w:type="dxa"/>
            <w:tcMar/>
          </w:tcPr>
          <w:p w:rsidRPr="009A60B5" w:rsidR="00627A00" w:rsidP="40DE43CC" w:rsidRDefault="00627A00" w14:paraId="6B51F186" w14:textId="1A164082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zna podstawową terminologię z obszaru prawa karnego</w:t>
            </w:r>
            <w:r w:rsidRPr="40DE43CC" w:rsidR="7AE2A06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,</w:t>
            </w:r>
          </w:p>
        </w:tc>
        <w:tc>
          <w:tcPr>
            <w:tcW w:w="1865" w:type="dxa"/>
            <w:tcMar/>
          </w:tcPr>
          <w:p w:rsidRPr="009A60B5" w:rsidR="00627A00" w:rsidP="00627A00" w:rsidRDefault="00627A00" w14:paraId="41AB9AB0" w14:textId="3B5F3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Pr="009A60B5" w:rsidR="002B60A1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Pr="009A60B5" w:rsidR="00627A00" w:rsidTr="40DE43CC" w14:paraId="5A963F4F" w14:textId="77777777">
        <w:tc>
          <w:tcPr>
            <w:tcW w:w="1680" w:type="dxa"/>
            <w:gridSpan w:val="2"/>
            <w:tcMar/>
          </w:tcPr>
          <w:p w:rsidRPr="009A60B5" w:rsidR="00627A00" w:rsidP="40DE43CC" w:rsidRDefault="00627A00" w14:paraId="7353ABAF" w14:textId="605C92E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5975" w:type="dxa"/>
            <w:tcMar/>
          </w:tcPr>
          <w:p w:rsidRPr="009A60B5" w:rsidR="00627A00" w:rsidP="40DE43CC" w:rsidRDefault="00E846E5" w14:paraId="6BEE4B96" w14:textId="692632F4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7AE2A06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Posiada podstawową wiedzę odnośnie</w:t>
            </w:r>
            <w:r w:rsidRPr="40DE43CC" w:rsidR="00627A00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analizy i interpretacji przepisów oraz orzecznictwa prawa karnego</w:t>
            </w:r>
            <w:r w:rsidRPr="40DE43CC" w:rsidR="7AE2A06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,</w:t>
            </w:r>
          </w:p>
        </w:tc>
        <w:tc>
          <w:tcPr>
            <w:tcW w:w="1865" w:type="dxa"/>
            <w:tcMar/>
          </w:tcPr>
          <w:p w:rsidRPr="009A60B5" w:rsidR="00627A00" w:rsidP="00627A00" w:rsidRDefault="00627A00" w14:paraId="2FD6B2CD" w14:textId="24B00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Pr="009A60B5" w:rsidR="002B60A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96494D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Pr="009A60B5" w:rsidR="002B60A1" w:rsidTr="40DE43CC" w14:paraId="19416073" w14:textId="77777777">
        <w:tc>
          <w:tcPr>
            <w:tcW w:w="1680" w:type="dxa"/>
            <w:gridSpan w:val="2"/>
            <w:tcMar/>
          </w:tcPr>
          <w:p w:rsidRPr="009A60B5" w:rsidR="002B60A1" w:rsidP="40DE43CC" w:rsidRDefault="002B60A1" w14:paraId="284DDB7C" w14:textId="3059F451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38C9EF89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5" w:type="dxa"/>
            <w:tcMar/>
          </w:tcPr>
          <w:p w:rsidRPr="009A60B5" w:rsidR="002B60A1" w:rsidP="40DE43CC" w:rsidRDefault="002B60A1" w14:paraId="4DE9DD71" w14:textId="077AA85B" w14:noSpellErr="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lang w:eastAsia="pl-PL"/>
              </w:rPr>
            </w:pPr>
            <w:r w:rsidRPr="40DE43CC" w:rsidR="38C9EF89">
              <w:rPr>
                <w:rFonts w:ascii="Corbel" w:hAnsi="Corbel" w:eastAsia="Times New Roman"/>
                <w:lang w:eastAsia="pl-PL"/>
              </w:rPr>
              <w:t>potrafi wyszukiwać, analizować i użytkować informację ze źródeł prawa karnego</w:t>
            </w:r>
            <w:r w:rsidRPr="40DE43CC" w:rsidR="7AE2A061">
              <w:rPr>
                <w:rFonts w:ascii="Corbel" w:hAnsi="Corbel" w:eastAsia="Times New Roman"/>
                <w:lang w:eastAsia="pl-PL"/>
              </w:rPr>
              <w:t>, z</w:t>
            </w:r>
          </w:p>
        </w:tc>
        <w:tc>
          <w:tcPr>
            <w:tcW w:w="1865" w:type="dxa"/>
            <w:tcMar/>
          </w:tcPr>
          <w:p w:rsidRPr="009A60B5" w:rsidR="002B60A1" w:rsidP="002B60A1" w:rsidRDefault="002B60A1" w14:paraId="1FE11723" w14:textId="6DE08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Pr="009A60B5" w:rsidR="00B31569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9A60B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</w:p>
        </w:tc>
      </w:tr>
      <w:tr w:rsidRPr="009A60B5" w:rsidR="002B60A1" w:rsidTr="40DE43CC" w14:paraId="6C9C0067" w14:textId="77777777">
        <w:tc>
          <w:tcPr>
            <w:tcW w:w="1680" w:type="dxa"/>
            <w:gridSpan w:val="2"/>
            <w:tcMar/>
          </w:tcPr>
          <w:p w:rsidRPr="009A60B5" w:rsidR="002B60A1" w:rsidP="40DE43CC" w:rsidRDefault="002B60A1" w14:paraId="02D10047" w14:textId="302DF1F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38C9EF89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5" w:type="dxa"/>
            <w:tcMar/>
          </w:tcPr>
          <w:p w:rsidRPr="009A60B5" w:rsidR="002B60A1" w:rsidP="40DE43CC" w:rsidRDefault="002B60A1" w14:paraId="2704661B" w14:textId="2C62B1B4" w14:noSpellErr="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 w:val="1"/>
              </w:rPr>
            </w:pPr>
            <w:r w:rsidRPr="40DE43CC" w:rsidR="38C9EF89">
              <w:rPr>
                <w:rFonts w:ascii="Corbel" w:hAnsi="Corbel" w:eastAsia="Times New Roman"/>
                <w:lang w:eastAsia="pl-PL"/>
              </w:rPr>
              <w:t xml:space="preserve">potrafi analizować i interpretować podstawowe  przepisy oraz orzecznictwo z zakresu prawa karnego </w:t>
            </w:r>
          </w:p>
        </w:tc>
        <w:tc>
          <w:tcPr>
            <w:tcW w:w="1865" w:type="dxa"/>
            <w:tcMar/>
          </w:tcPr>
          <w:p w:rsidRPr="009A60B5" w:rsidR="002B60A1" w:rsidP="002B60A1" w:rsidRDefault="002B60A1" w14:paraId="6ECF6475" w14:textId="1134A9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4</w:t>
            </w:r>
            <w:r w:rsidRPr="009A60B5">
              <w:rPr>
                <w:rFonts w:ascii="Corbel" w:hAnsi="Corbel"/>
                <w:b w:val="0"/>
                <w:smallCaps w:val="0"/>
                <w:sz w:val="22"/>
              </w:rPr>
              <w:t>, K_U0</w:t>
            </w:r>
            <w:r w:rsidRPr="009A60B5" w:rsidR="008A210C">
              <w:rPr>
                <w:rFonts w:ascii="Corbel" w:hAnsi="Corbel"/>
                <w:b w:val="0"/>
                <w:smallCaps w:val="0"/>
                <w:sz w:val="22"/>
              </w:rPr>
              <w:t>7,</w:t>
            </w:r>
          </w:p>
          <w:p w:rsidRPr="009A60B5" w:rsidR="008A210C" w:rsidP="002B60A1" w:rsidRDefault="008A210C" w14:paraId="6ECDEA22" w14:textId="61482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Pr="009A60B5" w:rsidR="00E846E5" w:rsidTr="40DE43CC" w14:paraId="1903B720" w14:textId="77777777">
        <w:tc>
          <w:tcPr>
            <w:tcW w:w="1680" w:type="dxa"/>
            <w:gridSpan w:val="2"/>
            <w:tcMar/>
          </w:tcPr>
          <w:p w:rsidRPr="009A60B5" w:rsidR="00E846E5" w:rsidP="40DE43CC" w:rsidRDefault="00E846E5" w14:paraId="0FE76032" w14:textId="381B7C8F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7AE2A06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EK_0</w:t>
            </w:r>
            <w:r w:rsidRPr="40DE43CC" w:rsidR="7AE2A06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6</w:t>
            </w:r>
          </w:p>
        </w:tc>
        <w:tc>
          <w:tcPr>
            <w:tcW w:w="5975" w:type="dxa"/>
            <w:tcMar/>
          </w:tcPr>
          <w:p w:rsidRPr="009A60B5" w:rsidR="00E846E5" w:rsidP="40DE43CC" w:rsidRDefault="00E846E5" w14:paraId="3A622A84" w14:textId="7B7F4217">
            <w:pPr>
              <w:jc w:val="both"/>
              <w:rPr>
                <w:smallCaps w:val="1"/>
              </w:rPr>
            </w:pPr>
            <w:r w:rsidRPr="40DE43CC" w:rsidR="7AE2A061">
              <w:rPr>
                <w:lang w:eastAsia="pl-PL"/>
              </w:rPr>
              <w:t xml:space="preserve">potrafi </w:t>
            </w:r>
            <w:r w:rsidRPr="40DE43CC" w:rsidR="7AE2A061">
              <w:rPr>
                <w:lang w:eastAsia="pl-PL"/>
              </w:rPr>
              <w:t xml:space="preserve">współpracować w grupie </w:t>
            </w:r>
            <w:r w:rsidRPr="40DE43CC" w:rsidR="7AE2A061">
              <w:rPr>
                <w:lang w:eastAsia="pl-PL"/>
              </w:rPr>
              <w:t xml:space="preserve">i </w:t>
            </w:r>
            <w:r w:rsidRPr="40DE43CC" w:rsidR="7AE2A061">
              <w:rPr>
                <w:lang w:eastAsia="pl-PL"/>
              </w:rPr>
              <w:t>dokonywać</w:t>
            </w:r>
            <w:r w:rsidRPr="40DE43CC" w:rsidR="7AE2A061">
              <w:rPr>
                <w:lang w:eastAsia="pl-PL"/>
              </w:rPr>
              <w:t xml:space="preserve"> analizy </w:t>
            </w:r>
            <w:r w:rsidRPr="40DE43CC" w:rsidR="7AE2A061">
              <w:rPr>
                <w:lang w:eastAsia="pl-PL"/>
              </w:rPr>
              <w:t>podstawow</w:t>
            </w:r>
            <w:r w:rsidRPr="40DE43CC" w:rsidR="7AE2A061">
              <w:rPr>
                <w:lang w:eastAsia="pl-PL"/>
              </w:rPr>
              <w:t>ych</w:t>
            </w:r>
            <w:r w:rsidRPr="40DE43CC" w:rsidR="7AE2A061">
              <w:rPr>
                <w:lang w:eastAsia="pl-PL"/>
              </w:rPr>
              <w:t xml:space="preserve"> przepis</w:t>
            </w:r>
            <w:r w:rsidRPr="40DE43CC" w:rsidR="7AE2A061">
              <w:rPr>
                <w:lang w:eastAsia="pl-PL"/>
              </w:rPr>
              <w:t>ów</w:t>
            </w:r>
            <w:r w:rsidRPr="40DE43CC" w:rsidR="7AE2A061">
              <w:rPr>
                <w:lang w:eastAsia="pl-PL"/>
              </w:rPr>
              <w:t xml:space="preserve"> z zakresu prawa karnego </w:t>
            </w:r>
          </w:p>
        </w:tc>
        <w:tc>
          <w:tcPr>
            <w:tcW w:w="1865" w:type="dxa"/>
            <w:tcMar/>
          </w:tcPr>
          <w:p w:rsidRPr="009A60B5" w:rsidR="00E846E5" w:rsidP="0003696D" w:rsidRDefault="00E846E5" w14:paraId="6305E750" w14:textId="259992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  <w:p w:rsidRPr="009A60B5" w:rsidR="00E846E5" w:rsidP="0003696D" w:rsidRDefault="00E846E5" w14:paraId="7487CE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Pr="009A60B5" w:rsidR="00796838" w:rsidTr="40DE43CC" w14:paraId="02031C26" w14:textId="77777777">
        <w:trPr>
          <w:trHeight w:val="722"/>
        </w:trPr>
        <w:tc>
          <w:tcPr>
            <w:tcW w:w="1659" w:type="dxa"/>
            <w:tcMar/>
          </w:tcPr>
          <w:p w:rsidRPr="009A60B5" w:rsidR="00796838" w:rsidP="00B25EA8" w:rsidRDefault="00796838" w14:paraId="0C305CFD" w14:textId="78E99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5996" w:type="dxa"/>
            <w:gridSpan w:val="2"/>
            <w:tcMar/>
          </w:tcPr>
          <w:p w:rsidRPr="009A60B5" w:rsidR="00796838" w:rsidP="40DE43CC" w:rsidRDefault="00796838" w14:paraId="366C1B85" w14:textId="77777777" w14:noSpellErr="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lang w:eastAsia="pl-PL"/>
              </w:rPr>
            </w:pPr>
            <w:r w:rsidRPr="40DE43CC" w:rsidR="00796838">
              <w:rPr>
                <w:rFonts w:ascii="Corbel" w:hAnsi="Corbel" w:eastAsia="Times New Roman"/>
                <w:lang w:eastAsia="pl-PL"/>
              </w:rPr>
              <w:t xml:space="preserve">zna zakres posiadanej wiedzy i zachowuje krytycyzm w wyrażaniu opinii w zakresie podstawowych zagadnień prawa karnego i wykroczeń,  </w:t>
            </w:r>
          </w:p>
        </w:tc>
        <w:tc>
          <w:tcPr>
            <w:tcW w:w="1865" w:type="dxa"/>
            <w:tcMar/>
          </w:tcPr>
          <w:p w:rsidRPr="009A60B5" w:rsidR="00796838" w:rsidP="00B25EA8" w:rsidRDefault="00796838" w14:paraId="6C688D56" w14:textId="3B8CC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Pr="009A60B5" w:rsidR="00796838" w:rsidTr="40DE43CC" w14:paraId="68CBD0CA" w14:textId="77777777">
        <w:tc>
          <w:tcPr>
            <w:tcW w:w="1659" w:type="dxa"/>
            <w:tcMar/>
          </w:tcPr>
          <w:p w:rsidRPr="009A60B5" w:rsidR="00796838" w:rsidP="00B25EA8" w:rsidRDefault="00796838" w14:paraId="4C5B93AD" w14:textId="2ED7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5996" w:type="dxa"/>
            <w:gridSpan w:val="2"/>
            <w:tcMar/>
          </w:tcPr>
          <w:p w:rsidRPr="009A60B5" w:rsidR="00796838" w:rsidP="40DE43CC" w:rsidRDefault="00796838" w14:paraId="703D44B0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40DE43CC" w:rsidR="00796838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potrafi odpowiednio określić priorytety służące realizacji określonego przez siebie lub innych zadania.  </w:t>
            </w:r>
          </w:p>
        </w:tc>
        <w:tc>
          <w:tcPr>
            <w:tcW w:w="1865" w:type="dxa"/>
            <w:tcMar/>
          </w:tcPr>
          <w:p w:rsidRPr="009A60B5" w:rsidR="00796838" w:rsidP="00B25EA8" w:rsidRDefault="00796838" w14:paraId="798119E8" w14:textId="4F74E1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K_K0</w:t>
            </w:r>
            <w:r w:rsidR="00E846E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4</w:t>
            </w:r>
          </w:p>
        </w:tc>
      </w:tr>
    </w:tbl>
    <w:p w:rsidRPr="009A60B5" w:rsidR="0085747A" w:rsidP="009C54AE" w:rsidRDefault="0085747A" w14:paraId="5107959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60B5" w:rsidR="004772C5" w:rsidP="009C54AE" w:rsidRDefault="00675843" w14:paraId="5680F9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>3.3</w:t>
      </w:r>
      <w:r w:rsidRPr="009A60B5" w:rsidR="001D7B54">
        <w:rPr>
          <w:rFonts w:ascii="Corbel" w:hAnsi="Corbel"/>
          <w:b/>
          <w:sz w:val="24"/>
          <w:szCs w:val="24"/>
        </w:rPr>
        <w:t xml:space="preserve"> </w:t>
      </w:r>
      <w:r w:rsidRPr="009A60B5" w:rsidR="0085747A">
        <w:rPr>
          <w:rFonts w:ascii="Corbel" w:hAnsi="Corbel"/>
          <w:b/>
          <w:sz w:val="24"/>
          <w:szCs w:val="24"/>
        </w:rPr>
        <w:t>T</w:t>
      </w:r>
      <w:r w:rsidRPr="009A60B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A60B5" w:rsidR="0085747A" w:rsidP="009C54AE" w:rsidRDefault="007327BD" w14:paraId="2B018351" w14:textId="2D9C0B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  </w:t>
      </w:r>
    </w:p>
    <w:p w:rsidRPr="009A60B5" w:rsidR="0085747A" w:rsidP="009C54AE" w:rsidRDefault="0085747A" w14:paraId="7417714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Problematyka wykładu </w:t>
      </w:r>
    </w:p>
    <w:p w:rsidRPr="009A60B5" w:rsidR="00675843" w:rsidP="009C54AE" w:rsidRDefault="00675843" w14:paraId="426162C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A60B5" w:rsidR="0085747A" w:rsidTr="004772C5" w14:paraId="6650D21B" w14:textId="77777777">
        <w:tc>
          <w:tcPr>
            <w:tcW w:w="9356" w:type="dxa"/>
          </w:tcPr>
          <w:p w:rsidRPr="009A60B5" w:rsidR="0085747A" w:rsidP="009C54AE" w:rsidRDefault="0085747A" w14:paraId="2D16FF6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A60B5" w:rsidR="00796838" w:rsidTr="00B25EA8" w14:paraId="596C02B8" w14:textId="77777777">
        <w:tc>
          <w:tcPr>
            <w:tcW w:w="9356" w:type="dxa"/>
          </w:tcPr>
          <w:tbl>
            <w:tblPr>
              <w:tblW w:w="0" w:type="auto"/>
              <w:tblInd w:w="2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Pr="009A60B5" w:rsidR="00796838" w:rsidTr="00B25EA8" w14:paraId="3CF46558" w14:textId="77777777">
              <w:tc>
                <w:tcPr>
                  <w:tcW w:w="7513" w:type="dxa"/>
                </w:tcPr>
                <w:p w:rsidRPr="009A60B5" w:rsidR="00796838" w:rsidP="00B25EA8" w:rsidRDefault="00796838" w14:paraId="649A85B6" w14:textId="48DEEF9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1. Wprowadzenie do przedmiotu. Poj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cie, przedmiot i funkcje prawa karnego. </w:t>
                  </w:r>
                  <w:r w:rsidRPr="009A60B5">
                    <w:rPr>
                      <w:rFonts w:ascii="Corbel" w:hAnsi="Corbel"/>
                    </w:rPr>
                    <w:t>Ź</w:t>
                  </w:r>
                  <w:r w:rsidRPr="009A60B5">
                    <w:rPr>
                      <w:rFonts w:ascii="Corbel" w:hAnsi="Corbel"/>
                      <w:bCs/>
                    </w:rPr>
                    <w:t>ródła prawa karnego. Struktura przepisów materialnego prawa karnego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17088574" w14:textId="2C73C079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B47593D" w14:textId="77777777">
              <w:tc>
                <w:tcPr>
                  <w:tcW w:w="7513" w:type="dxa"/>
                </w:tcPr>
                <w:p w:rsidRPr="009A60B5" w:rsidR="00796838" w:rsidP="00B25EA8" w:rsidRDefault="00796838" w14:paraId="06E0AF46" w14:textId="49CBE759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2. Czas i miejsce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pstwa. Obywatelstwo sprawcy a odpowiedzialno</w:t>
                  </w:r>
                  <w:r w:rsidRPr="009A60B5">
                    <w:rPr>
                      <w:rFonts w:ascii="Corbel" w:hAnsi="Corbel"/>
                    </w:rPr>
                    <w:t xml:space="preserve">ść </w:t>
                  </w:r>
                  <w:r w:rsidRPr="009A60B5">
                    <w:rPr>
                      <w:rFonts w:ascii="Corbel" w:hAnsi="Corbel"/>
                      <w:bCs/>
                    </w:rPr>
                    <w:t>za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pstwo.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74B0BCC9" w14:textId="6AFBF5FA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 h</w:t>
                  </w:r>
                </w:p>
              </w:tc>
            </w:tr>
            <w:tr w:rsidRPr="009A60B5" w:rsidR="00796838" w:rsidTr="00B25EA8" w14:paraId="2D0D14F1" w14:textId="77777777">
              <w:tc>
                <w:tcPr>
                  <w:tcW w:w="7513" w:type="dxa"/>
                </w:tcPr>
                <w:p w:rsidRPr="009A60B5" w:rsidR="00796838" w:rsidP="00B25EA8" w:rsidRDefault="00796838" w14:paraId="3B375A7E" w14:textId="34322E0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3. Poj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cie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 (elementy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pstwa) podział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55976BBD" w14:textId="5EE3857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0279EEA7" w14:textId="77777777">
              <w:tc>
                <w:tcPr>
                  <w:tcW w:w="7513" w:type="dxa"/>
                </w:tcPr>
                <w:p w:rsidRPr="009A60B5" w:rsidR="00796838" w:rsidP="00B25EA8" w:rsidRDefault="00796838" w14:paraId="69E92EE0" w14:textId="1B35829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 xml:space="preserve">4. </w:t>
                  </w:r>
                  <w:r w:rsidRPr="009A60B5">
                    <w:rPr>
                      <w:rFonts w:ascii="Corbel" w:hAnsi="Corbel"/>
                      <w:bCs/>
                    </w:rPr>
                    <w:t>Ustawowe znamiona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31B83299" w14:textId="6820BA0C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927D236" w14:textId="77777777">
              <w:tc>
                <w:tcPr>
                  <w:tcW w:w="7513" w:type="dxa"/>
                </w:tcPr>
                <w:p w:rsidRPr="009A60B5" w:rsidR="00796838" w:rsidP="00B25EA8" w:rsidRDefault="00796838" w14:paraId="1AC532B2" w14:textId="0102B17B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5. Zasada winy w prawie karn</w:t>
                  </w:r>
                  <w:r w:rsidR="00E846E5">
                    <w:rPr>
                      <w:rFonts w:ascii="Corbel" w:hAnsi="Corbel"/>
                      <w:bCs/>
                    </w:rPr>
                    <w:t>ym</w:t>
                  </w:r>
                  <w:r w:rsidRPr="009A60B5">
                    <w:rPr>
                      <w:rFonts w:ascii="Corbel" w:hAnsi="Corbel"/>
                      <w:bCs/>
                    </w:rPr>
                    <w:t xml:space="preserve">.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1A3688B9" w14:textId="36676DC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2583C454" w14:textId="77777777">
              <w:tc>
                <w:tcPr>
                  <w:tcW w:w="7513" w:type="dxa"/>
                </w:tcPr>
                <w:p w:rsidRPr="009A60B5" w:rsidR="00796838" w:rsidP="00B25EA8" w:rsidRDefault="00796838" w14:paraId="47B83383" w14:textId="5F5F6E1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6.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wył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czaj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bezprawno</w:t>
                  </w:r>
                  <w:r w:rsidRPr="009A60B5">
                    <w:rPr>
                      <w:rFonts w:ascii="Corbel" w:hAnsi="Corbel"/>
                    </w:rPr>
                    <w:t xml:space="preserve">ść </w:t>
                  </w:r>
                  <w:r w:rsidRPr="009A60B5">
                    <w:rPr>
                      <w:rFonts w:ascii="Corbel" w:hAnsi="Corbel"/>
                      <w:bCs/>
                    </w:rPr>
                    <w:t xml:space="preserve">czynu 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009D16E3" w14:textId="50FFC0CE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47C746D" w14:textId="77777777">
              <w:tc>
                <w:tcPr>
                  <w:tcW w:w="7513" w:type="dxa"/>
                </w:tcPr>
                <w:p w:rsidRPr="009A60B5" w:rsidR="00796838" w:rsidP="00B25EA8" w:rsidRDefault="00796838" w14:paraId="4B0F9765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7.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wył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czaj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win</w:t>
                  </w:r>
                  <w:r w:rsidRPr="009A60B5">
                    <w:rPr>
                      <w:rFonts w:ascii="Corbel" w:hAnsi="Corbel"/>
                    </w:rPr>
                    <w:t xml:space="preserve">ę </w:t>
                  </w:r>
                  <w:r w:rsidRPr="009A60B5">
                    <w:rPr>
                      <w:rFonts w:ascii="Corbel" w:hAnsi="Corbel"/>
                      <w:bCs/>
                    </w:rPr>
                    <w:t>– niepoczytalno</w:t>
                  </w:r>
                  <w:r w:rsidRPr="009A60B5">
                    <w:rPr>
                      <w:rFonts w:ascii="Corbel" w:hAnsi="Corbel"/>
                    </w:rPr>
                    <w:t>ść</w:t>
                  </w:r>
                  <w:r w:rsidRPr="009A60B5">
                    <w:rPr>
                      <w:rFonts w:ascii="Corbel" w:hAnsi="Corbel"/>
                      <w:bCs/>
                    </w:rPr>
                    <w:t>, nieletnio</w:t>
                  </w:r>
                  <w:r w:rsidRPr="009A60B5">
                    <w:rPr>
                      <w:rFonts w:ascii="Corbel" w:hAnsi="Corbel"/>
                    </w:rPr>
                    <w:t>ść</w:t>
                  </w:r>
                  <w:r w:rsidRPr="009A60B5">
                    <w:rPr>
                      <w:rFonts w:ascii="Corbel" w:hAnsi="Corbel"/>
                      <w:bCs/>
                    </w:rPr>
                    <w:t>, bł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d, stan wy</w:t>
                  </w:r>
                  <w:r w:rsidRPr="009A60B5">
                    <w:rPr>
                      <w:rFonts w:ascii="Corbel" w:hAnsi="Corbel"/>
                    </w:rPr>
                    <w:t>ż</w:t>
                  </w:r>
                  <w:r w:rsidRPr="009A60B5">
                    <w:rPr>
                      <w:rFonts w:ascii="Corbel" w:hAnsi="Corbel"/>
                      <w:bCs/>
                    </w:rPr>
                    <w:t>szej konieczno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ci, rozkaz.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wpływaj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na zmniejszenie stopnia winy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302FCA9B" w14:textId="4688298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66005AD" w14:textId="77777777">
              <w:tc>
                <w:tcPr>
                  <w:tcW w:w="7513" w:type="dxa"/>
                </w:tcPr>
                <w:p w:rsidRPr="009A60B5" w:rsidR="00796838" w:rsidP="00B25EA8" w:rsidRDefault="00796838" w14:paraId="258B4474" w14:textId="77777777">
                  <w:pPr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8. Formy stadialne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pstwa: przygotowanie, usiłowanie (udolne, nieudolne), dokonanie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6ACDDB39" w14:textId="3B17725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523782A" w14:textId="77777777">
              <w:tc>
                <w:tcPr>
                  <w:tcW w:w="7513" w:type="dxa"/>
                </w:tcPr>
                <w:p w:rsidRPr="009A60B5" w:rsidR="00796838" w:rsidP="00B25EA8" w:rsidRDefault="00796838" w14:paraId="5CC6B44F" w14:textId="77777777">
                  <w:pPr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pstwa: sprawstwo, pod</w:t>
                  </w:r>
                  <w:r w:rsidRPr="009A60B5">
                    <w:rPr>
                      <w:rFonts w:ascii="Corbel" w:hAnsi="Corbel"/>
                    </w:rPr>
                    <w:t>ż</w:t>
                  </w:r>
                  <w:r w:rsidRPr="009A60B5">
                    <w:rPr>
                      <w:rFonts w:ascii="Corbel" w:hAnsi="Corbel"/>
                      <w:bCs/>
                    </w:rPr>
                    <w:t>eganie, pomocnictw</w:t>
                  </w:r>
                  <w:r w:rsidRPr="009A60B5">
                    <w:rPr>
                      <w:rFonts w:ascii="Corbel" w:hAnsi="Corbel"/>
                      <w:bCs/>
                    </w:rPr>
                    <w:cr/>
                    <w:t xml:space="preserve">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4E001B48" w14:textId="440A7556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1773084" w14:textId="77777777">
              <w:tc>
                <w:tcPr>
                  <w:tcW w:w="7513" w:type="dxa"/>
                </w:tcPr>
                <w:p w:rsidRPr="009A60B5" w:rsidR="00796838" w:rsidP="00B25EA8" w:rsidRDefault="00796838" w14:paraId="6CC5C962" w14:textId="6B100B60">
                  <w:pPr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pstw,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7ACBA49E" w14:textId="659EA575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0101AF25" w14:textId="77777777">
              <w:tc>
                <w:tcPr>
                  <w:tcW w:w="7513" w:type="dxa"/>
                </w:tcPr>
                <w:p w:rsidRPr="009A60B5" w:rsidR="00796838" w:rsidP="00B25EA8" w:rsidRDefault="00796838" w14:paraId="048D202F" w14:textId="3FE11047">
                  <w:pPr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11. Istota i cele kary. Kary i środki karne w prawie karnym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796838" w14:paraId="351851AA" w14:textId="777777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>2 h</w:t>
                  </w:r>
                </w:p>
              </w:tc>
            </w:tr>
            <w:tr w:rsidRPr="009A60B5" w:rsidR="00796838" w:rsidTr="00B25EA8" w14:paraId="235392CF" w14:textId="77777777">
              <w:tc>
                <w:tcPr>
                  <w:tcW w:w="7513" w:type="dxa"/>
                </w:tcPr>
                <w:p w:rsidRPr="009A60B5" w:rsidR="00796838" w:rsidP="00B25EA8" w:rsidRDefault="00796838" w14:paraId="38A8BD63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 xml:space="preserve">      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3C76597B" w14:textId="1D3D317C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30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</w:tbl>
          <w:p w:rsidRPr="009A60B5" w:rsidR="00796838" w:rsidP="00B25EA8" w:rsidRDefault="00796838" w14:paraId="5833E1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Pr="009A60B5" w:rsidR="004772C5" w:rsidP="004772C5" w:rsidRDefault="004772C5" w14:paraId="57A25A8D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A60B5" w:rsidR="0085747A" w:rsidP="009C54AE" w:rsidRDefault="0085747A" w14:paraId="7893C290" w14:textId="2CE13B0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A60B5" w:rsidR="009F4610">
        <w:rPr>
          <w:rFonts w:ascii="Corbel" w:hAnsi="Corbel"/>
          <w:sz w:val="24"/>
          <w:szCs w:val="24"/>
        </w:rPr>
        <w:t xml:space="preserve">, </w:t>
      </w:r>
      <w:r w:rsidRPr="009A60B5">
        <w:rPr>
          <w:rFonts w:ascii="Corbel" w:hAnsi="Corbel"/>
          <w:sz w:val="24"/>
          <w:szCs w:val="24"/>
        </w:rPr>
        <w:t xml:space="preserve">zajęć praktycznych </w:t>
      </w:r>
    </w:p>
    <w:p w:rsidRPr="009A60B5" w:rsidR="0085747A" w:rsidP="009C54AE" w:rsidRDefault="0085747A" w14:paraId="579BFED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A60B5" w:rsidR="0085747A" w:rsidTr="004772C5" w14:paraId="3718B31C" w14:textId="77777777">
        <w:tc>
          <w:tcPr>
            <w:tcW w:w="9356" w:type="dxa"/>
          </w:tcPr>
          <w:p w:rsidRPr="009A60B5" w:rsidR="0085747A" w:rsidP="009C54AE" w:rsidRDefault="0085747A" w14:paraId="168CEAC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A60B5" w:rsidR="00796838" w:rsidTr="004772C5" w14:paraId="005C10C1" w14:textId="77777777">
        <w:tc>
          <w:tcPr>
            <w:tcW w:w="9356" w:type="dxa"/>
          </w:tcPr>
          <w:tbl>
            <w:tblPr>
              <w:tblW w:w="0" w:type="auto"/>
              <w:tblInd w:w="2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Pr="009A60B5" w:rsidR="00796838" w:rsidTr="00B25EA8" w14:paraId="7FCCC05E" w14:textId="77777777">
              <w:tc>
                <w:tcPr>
                  <w:tcW w:w="7513" w:type="dxa"/>
                </w:tcPr>
                <w:p w:rsidRPr="009A60B5" w:rsidR="00796838" w:rsidP="00796838" w:rsidRDefault="00796838" w14:paraId="593CAA84" w14:textId="321C37B6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1. Podstawy pracy z kodeksem karnym. Inne źródła prawa karnego. Struktura przepisów w kodeksie karnym</w:t>
                  </w:r>
                  <w:r w:rsidR="006B3BB6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07666F69" w14:textId="368432B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1D56CE4F" w14:textId="77777777">
              <w:tc>
                <w:tcPr>
                  <w:tcW w:w="7513" w:type="dxa"/>
                </w:tcPr>
                <w:p w:rsidRPr="009A60B5" w:rsidR="00796838" w:rsidP="00796838" w:rsidRDefault="00796838" w14:paraId="6CFCE350" w14:textId="7F9210EA">
                  <w:pPr>
                    <w:pStyle w:val="Akapitzlist"/>
                    <w:ind w:left="0"/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2. Określanie czasu i miejsca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pstwa. </w:t>
                  </w:r>
                </w:p>
                <w:p w:rsidRPr="009A60B5" w:rsidR="00796838" w:rsidP="00796838" w:rsidRDefault="00796838" w14:paraId="3CA955FF" w14:textId="219FCC02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Określanie obywatelstwa sprawcy oraz podstawy przypisania odpowiedzialno</w:t>
                  </w:r>
                  <w:r w:rsidRPr="009A60B5">
                    <w:rPr>
                      <w:rFonts w:ascii="Corbel" w:hAnsi="Corbel"/>
                    </w:rPr>
                    <w:t xml:space="preserve">ść </w:t>
                  </w:r>
                  <w:r w:rsidRPr="009A60B5">
                    <w:rPr>
                      <w:rFonts w:ascii="Corbel" w:hAnsi="Corbel"/>
                      <w:bCs/>
                    </w:rPr>
                    <w:t>za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pstwo. 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4754DAB3" w14:textId="34A4D215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0715C921" w14:textId="77777777">
              <w:tc>
                <w:tcPr>
                  <w:tcW w:w="7513" w:type="dxa"/>
                </w:tcPr>
                <w:p w:rsidRPr="009A60B5" w:rsidR="00796838" w:rsidP="00796838" w:rsidRDefault="00796838" w14:paraId="263578E7" w14:textId="3C47EC65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3. Praktyczne odniesienie poj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cia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 (elementy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pstwa) 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6C6C0557" w14:textId="7E874F80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D15B3AD" w14:textId="77777777">
              <w:tc>
                <w:tcPr>
                  <w:tcW w:w="7513" w:type="dxa"/>
                </w:tcPr>
                <w:p w:rsidRPr="009A60B5" w:rsidR="00796838" w:rsidP="00796838" w:rsidRDefault="00796838" w14:paraId="69D1A777" w14:textId="2E44BBC1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 xml:space="preserve">4. Określanie </w:t>
                  </w:r>
                  <w:r w:rsidRPr="009A60B5">
                    <w:rPr>
                      <w:rFonts w:ascii="Corbel" w:hAnsi="Corbel"/>
                      <w:bCs/>
                    </w:rPr>
                    <w:t>znamion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2B126E14" w14:textId="68B0056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118DB4EB" w14:textId="77777777">
              <w:tc>
                <w:tcPr>
                  <w:tcW w:w="7513" w:type="dxa"/>
                </w:tcPr>
                <w:p w:rsidRPr="009A60B5" w:rsidR="00796838" w:rsidP="00796838" w:rsidRDefault="00796838" w14:paraId="449AFFD0" w14:textId="73988EF9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5. Przypisanie winy za przestępstw</w:t>
                  </w:r>
                  <w:r w:rsidR="006B3BB6">
                    <w:rPr>
                      <w:rFonts w:ascii="Corbel" w:hAnsi="Corbel"/>
                      <w:bCs/>
                    </w:rPr>
                    <w:t>o</w:t>
                  </w:r>
                  <w:r w:rsidRPr="009A60B5">
                    <w:rPr>
                      <w:rFonts w:ascii="Corbel" w:hAnsi="Corbel"/>
                      <w:bCs/>
                    </w:rPr>
                    <w:t>. Praktyczna interpretacja zasady równowarto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form winy jako podstawa odpowiedzialno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0954B418" w14:textId="213C261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4096795A" w14:textId="77777777">
              <w:tc>
                <w:tcPr>
                  <w:tcW w:w="7513" w:type="dxa"/>
                </w:tcPr>
                <w:p w:rsidRPr="009A60B5" w:rsidR="00796838" w:rsidP="00796838" w:rsidRDefault="00796838" w14:paraId="046257B1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lastRenderedPageBreak/>
                    <w:t>6.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wył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czaj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bezprawno</w:t>
                  </w:r>
                  <w:r w:rsidRPr="009A60B5">
                    <w:rPr>
                      <w:rFonts w:ascii="Corbel" w:hAnsi="Corbel"/>
                    </w:rPr>
                    <w:t xml:space="preserve">ść </w:t>
                  </w:r>
                  <w:r w:rsidRPr="009A60B5">
                    <w:rPr>
                      <w:rFonts w:ascii="Corbel" w:hAnsi="Corbel"/>
                      <w:bCs/>
                    </w:rPr>
                    <w:t>czynu – analiza kontratypów ustawowych i pozaustawowych, rozwi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zywanie kazusów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4BCADD3E" w14:textId="3284C4E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2DE726DC" w14:textId="77777777">
              <w:tc>
                <w:tcPr>
                  <w:tcW w:w="7513" w:type="dxa"/>
                </w:tcPr>
                <w:p w:rsidRPr="009A60B5" w:rsidR="00796838" w:rsidP="00796838" w:rsidRDefault="00796838" w14:paraId="67BA45C3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7.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wył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czaj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win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wpływaj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na zmniejszenie stopnia winy – rozwiązywanie kazusów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70134266" w14:textId="55D7E7A0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0DA85F0B" w14:textId="77777777">
              <w:tc>
                <w:tcPr>
                  <w:tcW w:w="7513" w:type="dxa"/>
                </w:tcPr>
                <w:p w:rsidRPr="009A60B5" w:rsidR="00796838" w:rsidP="00796838" w:rsidRDefault="00796838" w14:paraId="17CA9DAA" w14:textId="77777777">
                  <w:pPr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8. Formy stadialne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pstwa: przygotowanie, usiłowanie (udolne, nieudolne), dokonanie – rozwiązywanie kazusów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530F5122" w14:textId="16E219A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5F9FBF26" w14:textId="77777777">
              <w:tc>
                <w:tcPr>
                  <w:tcW w:w="7513" w:type="dxa"/>
                </w:tcPr>
                <w:p w:rsidRPr="009A60B5" w:rsidR="00796838" w:rsidP="00796838" w:rsidRDefault="00796838" w14:paraId="0F52ECBC" w14:textId="77777777">
                  <w:pPr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pstwa: sprawstwo, pod</w:t>
                  </w:r>
                  <w:r w:rsidRPr="009A60B5">
                    <w:rPr>
                      <w:rFonts w:ascii="Corbel" w:hAnsi="Corbel"/>
                    </w:rPr>
                    <w:t>ż</w:t>
                  </w:r>
                  <w:r w:rsidRPr="009A60B5">
                    <w:rPr>
                      <w:rFonts w:ascii="Corbel" w:hAnsi="Corbel"/>
                      <w:bCs/>
                    </w:rPr>
                    <w:t>eganie, pomocnictwo – rozwiązywanie kazusów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7B50A390" w14:textId="1C15B359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5747781" w14:textId="77777777">
              <w:tc>
                <w:tcPr>
                  <w:tcW w:w="7513" w:type="dxa"/>
                </w:tcPr>
                <w:p w:rsidRPr="009A60B5" w:rsidR="00796838" w:rsidP="00796838" w:rsidRDefault="00796838" w14:paraId="0E750E1E" w14:textId="4070CBBE">
                  <w:pPr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pstw,– orzecznictwo, przykłady wyroków</w:t>
                  </w:r>
                  <w:r w:rsidR="006B3BB6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3BAB4B4C" w14:textId="7468604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>h</w:t>
                  </w:r>
                </w:p>
              </w:tc>
            </w:tr>
            <w:tr w:rsidRPr="009A60B5" w:rsidR="00796838" w:rsidTr="00B25EA8" w14:paraId="7FC9D476" w14:textId="77777777">
              <w:tc>
                <w:tcPr>
                  <w:tcW w:w="7513" w:type="dxa"/>
                </w:tcPr>
                <w:p w:rsidRPr="009A60B5" w:rsidR="00796838" w:rsidP="00796838" w:rsidRDefault="00796838" w14:paraId="501961FC" w14:textId="77777777">
                  <w:pPr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 xml:space="preserve">11. Praktyczne aspekty stosowania kar i 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rodków karnych w prawie karnym i prawie wykrocze</w:t>
                  </w:r>
                  <w:r w:rsidRPr="009A60B5">
                    <w:rPr>
                      <w:rFonts w:ascii="Corbel" w:hAnsi="Corbel"/>
                    </w:rPr>
                    <w:t>ń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78D0DD61" w14:textId="7CD6ADD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645C901" w14:textId="77777777">
              <w:tc>
                <w:tcPr>
                  <w:tcW w:w="7513" w:type="dxa"/>
                </w:tcPr>
                <w:p w:rsidRPr="009A60B5" w:rsidR="00796838" w:rsidP="00796838" w:rsidRDefault="00796838" w14:paraId="7CE8A761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 xml:space="preserve">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:rsidRPr="009A60B5" w:rsidR="00796838" w:rsidP="00796838" w:rsidRDefault="006B3BB6" w14:paraId="046A1F77" w14:textId="7A651E8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30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</w:tbl>
          <w:p w:rsidRPr="009A60B5" w:rsidR="00796838" w:rsidP="00796838" w:rsidRDefault="00796838" w14:paraId="499BFD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A60B5" w:rsidR="0085747A" w:rsidP="009C54AE" w:rsidRDefault="0085747A" w14:paraId="23B3126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60B5" w:rsidR="0085747A" w:rsidP="009C54AE" w:rsidRDefault="009F4610" w14:paraId="27D4A0A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>3.4 Metody dydaktyczne</w:t>
      </w:r>
      <w:r w:rsidRPr="009A60B5">
        <w:rPr>
          <w:rFonts w:ascii="Corbel" w:hAnsi="Corbel"/>
          <w:b w:val="0"/>
          <w:smallCaps w:val="0"/>
          <w:szCs w:val="24"/>
        </w:rPr>
        <w:t xml:space="preserve"> </w:t>
      </w:r>
    </w:p>
    <w:p w:rsidRPr="009A60B5" w:rsidR="0085747A" w:rsidP="009C54AE" w:rsidRDefault="0085747A" w14:paraId="2323EDDA" w14:textId="244138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B6E4D" w:rsidR="00E662E0" w:rsidP="009A60B5" w:rsidRDefault="00E662E0" w14:paraId="303D584C" w14:textId="47C104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00BB6E4D">
        <w:rPr>
          <w:rFonts w:ascii="Corbel" w:hAnsi="Corbel" w:eastAsia="Times New Roman"/>
          <w:bCs/>
          <w:spacing w:val="-5"/>
          <w:sz w:val="24"/>
          <w:szCs w:val="24"/>
        </w:rPr>
        <w:t>Wykład prowadzony z wykorzystaniem metody nauczania teoretycznego z elementami metody nauczania praktycznego</w:t>
      </w:r>
      <w:r w:rsidRPr="00BB6E4D">
        <w:rPr>
          <w:rFonts w:ascii="Corbel" w:hAnsi="Corbel" w:eastAsia="Times New Roman"/>
          <w:sz w:val="24"/>
          <w:szCs w:val="24"/>
          <w:lang w:eastAsia="pl-PL"/>
        </w:rPr>
        <w:t>, wykład z prezentacją multimedialną</w:t>
      </w:r>
      <w:r w:rsidRPr="00BB6E4D" w:rsidR="00BB6E4D">
        <w:rPr>
          <w:rFonts w:ascii="Corbel" w:hAnsi="Corbel" w:eastAsia="Times New Roman"/>
          <w:sz w:val="24"/>
          <w:szCs w:val="24"/>
          <w:lang w:eastAsia="pl-PL"/>
        </w:rPr>
        <w:t xml:space="preserve">, </w:t>
      </w:r>
      <w:r w:rsidRPr="00BB6E4D" w:rsidR="00BB6E4D">
        <w:rPr>
          <w:rFonts w:ascii="Corbel" w:hAnsi="Corbel"/>
          <w:sz w:val="24"/>
          <w:szCs w:val="24"/>
        </w:rPr>
        <w:t>zajęcia realizowane z wykorzystaniem metod i technik kształcenia stacjonarnego lub na odległość</w:t>
      </w:r>
      <w:r w:rsidR="00BB6E4D">
        <w:rPr>
          <w:rFonts w:ascii="Corbel" w:hAnsi="Corbel"/>
          <w:sz w:val="24"/>
          <w:szCs w:val="24"/>
        </w:rPr>
        <w:t>.</w:t>
      </w:r>
    </w:p>
    <w:p w:rsidRPr="00BB6E4D" w:rsidR="00E662E0" w:rsidP="009A60B5" w:rsidRDefault="00E662E0" w14:paraId="0D95EC2E" w14:textId="7777777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00BB6E4D">
        <w:rPr>
          <w:rFonts w:ascii="Corbel" w:hAnsi="Corbel" w:eastAsia="Times New Roman"/>
          <w:sz w:val="24"/>
          <w:szCs w:val="24"/>
          <w:lang w:eastAsia="pl-PL"/>
        </w:rPr>
        <w:t>Podstawową metodą nauczania jest metoda teoretyczna, z elementami praktycznego stosowania przepisów. Ponadto zaprezentowane zostanie wybrane orzecznictwo sądowe (orzecznictwo SN i SA), którego znajomość jest wymagana dla potrzeb poprawnego rozwiązania kazusów z prawa karnego i prawa wykroczeń.</w:t>
      </w:r>
    </w:p>
    <w:p w:rsidRPr="00BB6E4D" w:rsidR="00BB6E4D" w:rsidP="00BB6E4D" w:rsidRDefault="00796838" w14:paraId="194D68DA" w14:textId="151DC00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00BB6E4D">
        <w:rPr>
          <w:rFonts w:ascii="Corbel" w:hAnsi="Corbel" w:eastAsia="Times New Roman"/>
          <w:sz w:val="24"/>
          <w:szCs w:val="24"/>
          <w:lang w:eastAsia="pl-PL"/>
        </w:rPr>
        <w:t>Ćwiczenia z rozwiązywaniem kazusów, analiza i interpretacja przepisów prawnych, praca w grupach, dyskusj</w:t>
      </w:r>
      <w:r w:rsidRPr="00BB6E4D" w:rsidR="006B3BB6">
        <w:rPr>
          <w:rFonts w:ascii="Corbel" w:hAnsi="Corbel" w:eastAsia="Times New Roman"/>
          <w:sz w:val="24"/>
          <w:szCs w:val="24"/>
          <w:lang w:eastAsia="pl-PL"/>
        </w:rPr>
        <w:t>a</w:t>
      </w:r>
      <w:r w:rsidRPr="00BB6E4D" w:rsidR="00BB6E4D">
        <w:rPr>
          <w:rFonts w:ascii="Corbel" w:hAnsi="Corbel" w:eastAsia="Times New Roman"/>
          <w:b/>
          <w:smallCaps/>
          <w:sz w:val="24"/>
          <w:szCs w:val="24"/>
          <w:lang w:eastAsia="pl-PL"/>
        </w:rPr>
        <w:t xml:space="preserve">. </w:t>
      </w:r>
      <w:r w:rsidRPr="00BB6E4D" w:rsidR="00BB6E4D">
        <w:rPr>
          <w:rFonts w:ascii="Corbel" w:hAnsi="Corbel"/>
          <w:sz w:val="24"/>
          <w:szCs w:val="24"/>
        </w:rPr>
        <w:t>Zajęcia realizowane z wykorzystaniem metod i technik kształcenia stacjonarnego lub na odległość</w:t>
      </w:r>
      <w:r w:rsidR="00BB6E4D">
        <w:rPr>
          <w:rFonts w:ascii="Corbel" w:hAnsi="Corbel"/>
          <w:sz w:val="24"/>
          <w:szCs w:val="24"/>
        </w:rPr>
        <w:t>.</w:t>
      </w:r>
    </w:p>
    <w:p w:rsidRPr="009A60B5" w:rsidR="00796838" w:rsidP="009A60B5" w:rsidRDefault="00796838" w14:paraId="40D2F660" w14:textId="49BC21A7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</w:p>
    <w:p w:rsidRPr="009A60B5" w:rsidR="00796838" w:rsidP="009C54AE" w:rsidRDefault="00796838" w14:paraId="7B56DA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C61DC5" w14:paraId="0C34435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4. </w:t>
      </w:r>
      <w:r w:rsidRPr="009A60B5" w:rsidR="0085747A">
        <w:rPr>
          <w:rFonts w:ascii="Corbel" w:hAnsi="Corbel"/>
          <w:smallCaps w:val="0"/>
          <w:szCs w:val="24"/>
        </w:rPr>
        <w:t>METODY I KRYTERIA OCENY</w:t>
      </w:r>
      <w:r w:rsidRPr="009A60B5" w:rsidR="009F4610">
        <w:rPr>
          <w:rFonts w:ascii="Corbel" w:hAnsi="Corbel"/>
          <w:smallCaps w:val="0"/>
          <w:szCs w:val="24"/>
        </w:rPr>
        <w:t xml:space="preserve"> </w:t>
      </w:r>
    </w:p>
    <w:p w:rsidRPr="009A60B5" w:rsidR="00923D7D" w:rsidP="009C54AE" w:rsidRDefault="00923D7D" w14:paraId="4C07E4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A60B5" w:rsidR="0085747A" w:rsidP="009C54AE" w:rsidRDefault="0085747A" w14:paraId="65DBAD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4.1 Sposoby weryfikacji efektów </w:t>
      </w:r>
      <w:r w:rsidRPr="009A60B5" w:rsidR="00C05F44">
        <w:rPr>
          <w:rFonts w:ascii="Corbel" w:hAnsi="Corbel"/>
          <w:smallCaps w:val="0"/>
          <w:szCs w:val="24"/>
        </w:rPr>
        <w:t>uczenia się</w:t>
      </w:r>
    </w:p>
    <w:p w:rsidRPr="009A60B5" w:rsidR="0085747A" w:rsidP="009C54AE" w:rsidRDefault="0085747A" w14:paraId="378EFD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A60B5" w:rsidR="0085747A" w:rsidTr="358E7A21" w14:paraId="58A9E7AE" w14:textId="77777777">
        <w:tc>
          <w:tcPr>
            <w:tcW w:w="1985" w:type="dxa"/>
            <w:tcMar/>
            <w:vAlign w:val="center"/>
          </w:tcPr>
          <w:p w:rsidRPr="009A60B5" w:rsidR="0085747A" w:rsidP="009C54AE" w:rsidRDefault="0071620A" w14:paraId="03A2B7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A60B5" w:rsidR="0085747A" w:rsidP="40DE43CC" w:rsidRDefault="00A84C85" w14:paraId="146C9E45" w14:textId="0DA8A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DE43CC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40DE43CC" w:rsidR="0BEF67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A60B5" w:rsidR="0085747A" w:rsidP="009C54AE" w:rsidRDefault="009F4610" w14:paraId="260088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A60B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A60B5" w:rsidR="00923D7D" w:rsidP="009C54AE" w:rsidRDefault="0085747A" w14:paraId="7D87EC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A60B5" w:rsidR="0085747A" w:rsidP="009C54AE" w:rsidRDefault="0085747A" w14:paraId="6289B9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60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60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A60B5" w:rsidR="0085747A" w:rsidTr="358E7A21" w14:paraId="138CA66B" w14:textId="77777777">
        <w:tc>
          <w:tcPr>
            <w:tcW w:w="1985" w:type="dxa"/>
            <w:tcMar/>
          </w:tcPr>
          <w:p w:rsidRPr="009A60B5" w:rsidR="0085747A" w:rsidP="358E7A21" w:rsidRDefault="0085747A" w14:paraId="0929E1DF" w14:textId="6B86F20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358E7A21" w:rsidR="0085747A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358E7A21" w:rsidR="0085747A">
              <w:rPr>
                <w:rFonts w:ascii="Corbel" w:hAnsi="Corbel"/>
                <w:b w:val="0"/>
                <w:bCs w:val="0"/>
              </w:rPr>
              <w:t xml:space="preserve">_ 01 </w:t>
            </w:r>
            <w:r w:rsidRPr="358E7A21" w:rsidR="00DA7731">
              <w:rPr>
                <w:rFonts w:ascii="Corbel" w:hAnsi="Corbel"/>
                <w:b w:val="0"/>
                <w:bCs w:val="0"/>
              </w:rPr>
              <w:t>-</w:t>
            </w:r>
            <w:r w:rsidRPr="358E7A21" w:rsidR="1EC5DF9C">
              <w:rPr>
                <w:rFonts w:ascii="Corbel" w:hAnsi="Corbel"/>
                <w:b w:val="0"/>
                <w:bCs w:val="0"/>
              </w:rPr>
              <w:t xml:space="preserve"> EK_</w:t>
            </w:r>
            <w:r w:rsidRPr="358E7A21" w:rsidR="00DA7731">
              <w:rPr>
                <w:rFonts w:ascii="Corbel" w:hAnsi="Corbel"/>
                <w:b w:val="0"/>
                <w:bCs w:val="0"/>
              </w:rPr>
              <w:t>0</w:t>
            </w:r>
            <w:r w:rsidRPr="358E7A21" w:rsidR="272A80E6">
              <w:rPr>
                <w:rFonts w:ascii="Corbel" w:hAnsi="Corbel"/>
                <w:b w:val="0"/>
                <w:bCs w:val="0"/>
              </w:rPr>
              <w:t>8</w:t>
            </w:r>
          </w:p>
        </w:tc>
        <w:tc>
          <w:tcPr>
            <w:tcW w:w="5528" w:type="dxa"/>
            <w:tcMar/>
          </w:tcPr>
          <w:p w:rsidRPr="009A60B5" w:rsidR="0085747A" w:rsidP="358E7A21" w:rsidRDefault="00DA7731" w14:paraId="26CACB74" w14:textId="3DFBDC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8E7A21" w:rsidR="272A80E6">
              <w:rPr>
                <w:rFonts w:ascii="Corbel" w:hAnsi="Corbel"/>
                <w:b w:val="0"/>
                <w:bCs w:val="0"/>
              </w:rPr>
              <w:t xml:space="preserve">Obserwacja w trakcie zajęć, </w:t>
            </w:r>
            <w:r w:rsidRPr="358E7A21" w:rsidR="00DA7731">
              <w:rPr>
                <w:rFonts w:ascii="Corbel" w:hAnsi="Corbel"/>
                <w:b w:val="0"/>
                <w:bCs w:val="0"/>
              </w:rPr>
              <w:t>egzamin pisemny, zaliczenie pisemne</w:t>
            </w:r>
          </w:p>
        </w:tc>
        <w:tc>
          <w:tcPr>
            <w:tcW w:w="2126" w:type="dxa"/>
            <w:tcMar/>
          </w:tcPr>
          <w:p w:rsidRPr="009A60B5" w:rsidR="0085747A" w:rsidP="009C54AE" w:rsidRDefault="00DA7731" w14:paraId="4CEBF7C2" w14:textId="6F27B6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0B5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Pr="009A60B5" w:rsidR="00923D7D" w:rsidP="009C54AE" w:rsidRDefault="00923D7D" w14:paraId="26B534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3E1941" w14:paraId="109D2D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4.2 </w:t>
      </w:r>
      <w:r w:rsidRPr="009A60B5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A60B5" w:rsidR="00923D7D">
        <w:rPr>
          <w:rFonts w:ascii="Corbel" w:hAnsi="Corbel"/>
          <w:smallCaps w:val="0"/>
          <w:szCs w:val="24"/>
        </w:rPr>
        <w:t xml:space="preserve"> </w:t>
      </w:r>
    </w:p>
    <w:p w:rsidRPr="009A60B5" w:rsidR="00923D7D" w:rsidP="009C54AE" w:rsidRDefault="00923D7D" w14:paraId="78DFCA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60B5" w:rsidR="0085747A" w:rsidTr="7302273F" w14:paraId="28FA8F25" w14:textId="77777777">
        <w:tc>
          <w:tcPr>
            <w:tcW w:w="9670" w:type="dxa"/>
            <w:tcMar/>
          </w:tcPr>
          <w:p w:rsidR="006B3BB6" w:rsidP="006B3BB6" w:rsidRDefault="00E662E0" w14:paraId="3083FF29" w14:textId="03D16A46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9A60B5">
              <w:rPr>
                <w:rFonts w:ascii="Corbel" w:hAnsi="Corbel" w:eastAsia="Times New Roman"/>
                <w:szCs w:val="24"/>
                <w:lang w:eastAsia="pl-PL"/>
              </w:rPr>
              <w:t xml:space="preserve">Egzamin pisemny w formie testu jednokrotnego </w:t>
            </w:r>
            <w:r w:rsidR="006B3BB6">
              <w:rPr>
                <w:rFonts w:ascii="Corbel" w:hAnsi="Corbel" w:eastAsia="Times New Roman"/>
                <w:szCs w:val="24"/>
                <w:lang w:eastAsia="pl-PL"/>
              </w:rPr>
              <w:t xml:space="preserve">wyboru złożony z </w:t>
            </w:r>
            <w:r w:rsidRPr="009A60B5">
              <w:rPr>
                <w:rFonts w:ascii="Corbel" w:hAnsi="Corbel" w:eastAsia="Times New Roman"/>
                <w:szCs w:val="24"/>
                <w:lang w:eastAsia="pl-PL"/>
              </w:rPr>
              <w:t>25 pytań</w:t>
            </w:r>
            <w:r w:rsidR="006B3BB6">
              <w:rPr>
                <w:rFonts w:ascii="Corbel" w:hAnsi="Corbel" w:eastAsia="Times New Roman"/>
                <w:szCs w:val="24"/>
                <w:lang w:eastAsia="pl-PL"/>
              </w:rPr>
              <w:t>, punktowanych po 1 pkt za odpowiedź poprawną.</w:t>
            </w:r>
            <w:r w:rsidR="00006369">
              <w:rPr>
                <w:rFonts w:ascii="Corbel" w:hAnsi="Corbel" w:eastAsia="Times New Roman"/>
                <w:szCs w:val="24"/>
                <w:lang w:eastAsia="pl-PL"/>
              </w:rPr>
              <w:t xml:space="preserve"> </w:t>
            </w:r>
          </w:p>
          <w:p w:rsidR="006B3BB6" w:rsidP="006B3BB6" w:rsidRDefault="006B3BB6" w14:paraId="52E0966B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6B3BB6" w:rsidP="006B3BB6" w:rsidRDefault="006B3BB6" w14:paraId="0CF76E80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Skala ocen:</w:t>
            </w:r>
          </w:p>
          <w:p w:rsidR="006B3BB6" w:rsidP="006B3BB6" w:rsidRDefault="006B3BB6" w14:paraId="0B56DFFF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25-24 5.0</w:t>
            </w:r>
          </w:p>
          <w:p w:rsidR="006B3BB6" w:rsidP="006B3BB6" w:rsidRDefault="006B3BB6" w14:paraId="1EDBF5A8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23-22 4.5</w:t>
            </w:r>
          </w:p>
          <w:p w:rsidR="006B3BB6" w:rsidP="006B3BB6" w:rsidRDefault="006B3BB6" w14:paraId="776BF476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21-18 4.0</w:t>
            </w:r>
          </w:p>
          <w:p w:rsidR="006B3BB6" w:rsidP="006B3BB6" w:rsidRDefault="006B3BB6" w14:paraId="038E492F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17-15 3.5</w:t>
            </w:r>
          </w:p>
          <w:p w:rsidRPr="003301B2" w:rsidR="006B3BB6" w:rsidP="006B3BB6" w:rsidRDefault="006B3BB6" w14:paraId="049A3C5C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14-13 3.0</w:t>
            </w:r>
          </w:p>
          <w:p w:rsidR="006B3BB6" w:rsidP="00DA7731" w:rsidRDefault="006B3BB6" w14:paraId="56408659" w14:textId="046EF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  <w:p w:rsidRPr="009A60B5" w:rsidR="004772C5" w:rsidP="00DA7731" w:rsidRDefault="00006369" w14:paraId="20B40432" w14:textId="03EDD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006369">
              <w:rPr>
                <w:rFonts w:ascii="Corbel" w:hAnsi="Corbel" w:eastAsia="Times New Roman"/>
                <w:sz w:val="24"/>
                <w:szCs w:val="24"/>
                <w:lang w:eastAsia="pl-PL"/>
              </w:rPr>
              <w:t>Warunkiem dopuszczenia do egzaminu jest zaliczenie ćwiczeń.</w:t>
            </w:r>
          </w:p>
          <w:p w:rsidRPr="009A60B5" w:rsidR="00DA7731" w:rsidP="7302273F" w:rsidRDefault="00DA7731" w14:paraId="6C49A0EC" w14:textId="6F9C1D64">
            <w:pPr>
              <w:pStyle w:val="Normalny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7302273F" w:rsidR="00DA77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Zaliczenie ćwiczeń składa się z części: pisemnej, obejmującej test jednokrotnego wyboru, pytania o charakterze </w:t>
            </w:r>
            <w:proofErr w:type="spellStart"/>
            <w:r w:rsidRPr="7302273F" w:rsidR="00DA7731">
              <w:rPr>
                <w:rFonts w:ascii="Corbel" w:hAnsi="Corbel" w:eastAsia="Times New Roman"/>
                <w:sz w:val="24"/>
                <w:szCs w:val="24"/>
                <w:lang w:eastAsia="pl-PL"/>
              </w:rPr>
              <w:t>kazusowym</w:t>
            </w:r>
            <w:proofErr w:type="spellEnd"/>
            <w:r w:rsidRPr="7302273F" w:rsidR="00DA7731">
              <w:rPr>
                <w:rFonts w:ascii="Corbel" w:hAnsi="Corbel" w:eastAsia="Times New Roman"/>
                <w:sz w:val="24"/>
                <w:szCs w:val="24"/>
                <w:lang w:eastAsia="pl-PL"/>
              </w:rPr>
              <w:t>. Do zaliczenia ćwiczeń należy uzyskać powyżej 50 % punktów.</w:t>
            </w:r>
            <w:r w:rsidRPr="7302273F" w:rsidR="00D2026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Dopuszcza się podniesienie oceny końcowej z ćwiczeń na podstawie aktywności studenta.</w:t>
            </w:r>
            <w:r w:rsidRPr="7302273F" w:rsidR="0FBCB3F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7302273F" w:rsidR="0FBCB3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9A60B5" w:rsidR="00DA7731" w:rsidP="00DA7731" w:rsidRDefault="00DA7731" w14:paraId="5FAF63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A60B5">
              <w:rPr>
                <w:rFonts w:ascii="Corbel" w:hAnsi="Corbel" w:eastAsia="Times New Roman"/>
                <w:b w:val="0"/>
                <w:smallCaps w:val="0"/>
                <w:color w:val="000000"/>
                <w:szCs w:val="24"/>
                <w:lang w:eastAsia="pl-PL"/>
              </w:rPr>
              <w:t>Kryteria oceny: kompletność odpowiedzi, poprawna terminologia, aktualny stan prawny.</w:t>
            </w:r>
          </w:p>
          <w:p w:rsidRPr="009A60B5" w:rsidR="0085747A" w:rsidP="009C54AE" w:rsidRDefault="0085747A" w14:paraId="4CD881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A60B5" w:rsidR="0085747A" w:rsidP="009C54AE" w:rsidRDefault="0085747A" w14:paraId="2F5237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9F4610" w:rsidP="009C54AE" w:rsidRDefault="0085747A" w14:paraId="00182D2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 xml:space="preserve">5. </w:t>
      </w:r>
      <w:r w:rsidRPr="009A60B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A60B5" w:rsidR="0085747A" w:rsidP="009C54AE" w:rsidRDefault="0085747A" w14:paraId="3A87C7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A60B5" w:rsidR="0085747A" w:rsidTr="40DE43CC" w14:paraId="2771F092" w14:textId="77777777">
        <w:tc>
          <w:tcPr>
            <w:tcW w:w="4962" w:type="dxa"/>
            <w:tcMar/>
            <w:vAlign w:val="center"/>
          </w:tcPr>
          <w:p w:rsidRPr="009A60B5" w:rsidR="0085747A" w:rsidP="009C54AE" w:rsidRDefault="00C61DC5" w14:paraId="060A6B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A60B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60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A60B5" w:rsidR="0085747A" w:rsidP="009C54AE" w:rsidRDefault="00C61DC5" w14:paraId="58BEB6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A60B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60B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A60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A60B5" w:rsidR="0085747A" w:rsidTr="40DE43CC" w14:paraId="21F07E6D" w14:textId="77777777">
        <w:tc>
          <w:tcPr>
            <w:tcW w:w="4962" w:type="dxa"/>
            <w:tcMar/>
          </w:tcPr>
          <w:p w:rsidRPr="009A60B5" w:rsidR="0085747A" w:rsidP="009C54AE" w:rsidRDefault="00C61DC5" w14:paraId="5926EAF4" w14:textId="58F92A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0DE43CC" w:rsidR="00C61DC5">
              <w:rPr>
                <w:rFonts w:ascii="Corbel" w:hAnsi="Corbel"/>
                <w:sz w:val="24"/>
                <w:szCs w:val="24"/>
              </w:rPr>
              <w:t>G</w:t>
            </w:r>
            <w:r w:rsidRPr="40DE43C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0DE43CC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40DE43C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40DE43CC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40DE43CC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40DE43CC" w:rsidR="78E91EC0">
              <w:rPr>
                <w:rFonts w:ascii="Corbel" w:hAnsi="Corbel"/>
                <w:sz w:val="24"/>
                <w:szCs w:val="24"/>
              </w:rPr>
              <w:t xml:space="preserve">z </w:t>
            </w:r>
            <w:r w:rsidRPr="40DE43CC" w:rsidR="00006369">
              <w:rPr>
                <w:rFonts w:ascii="Corbel" w:hAnsi="Corbel"/>
                <w:sz w:val="24"/>
                <w:szCs w:val="24"/>
              </w:rPr>
              <w:t>harmonogramu</w:t>
            </w:r>
            <w:r w:rsidRPr="40DE43CC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40DE43CC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A60B5" w:rsidR="006A7857" w:rsidP="006A7857" w:rsidRDefault="006A7857" w14:paraId="4C9C636A" w14:textId="7BD44A6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9A60B5">
              <w:rPr>
                <w:rFonts w:ascii="Corbel" w:hAnsi="Corbel"/>
              </w:rPr>
              <w:t xml:space="preserve">Wykład – </w:t>
            </w:r>
            <w:r w:rsidR="00D11486">
              <w:rPr>
                <w:rFonts w:ascii="Corbel" w:hAnsi="Corbel"/>
              </w:rPr>
              <w:t>30</w:t>
            </w:r>
            <w:r w:rsidRPr="009A60B5">
              <w:rPr>
                <w:rFonts w:ascii="Corbel" w:hAnsi="Corbel"/>
              </w:rPr>
              <w:t xml:space="preserve"> godz.</w:t>
            </w:r>
          </w:p>
          <w:p w:rsidRPr="009A60B5" w:rsidR="0085747A" w:rsidP="006A7857" w:rsidRDefault="006A7857" w14:paraId="45106B48" w14:textId="48915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</w:rPr>
              <w:t xml:space="preserve">Ćwiczenia – </w:t>
            </w:r>
            <w:r w:rsidR="00D11486">
              <w:rPr>
                <w:rFonts w:ascii="Corbel" w:hAnsi="Corbel"/>
              </w:rPr>
              <w:t>30</w:t>
            </w:r>
            <w:r w:rsidRPr="009A60B5">
              <w:rPr>
                <w:rFonts w:ascii="Corbel" w:hAnsi="Corbel"/>
              </w:rPr>
              <w:t xml:space="preserve"> godz.</w:t>
            </w:r>
          </w:p>
        </w:tc>
      </w:tr>
      <w:tr w:rsidRPr="009A60B5" w:rsidR="00C61DC5" w:rsidTr="40DE43CC" w14:paraId="4D708872" w14:textId="77777777">
        <w:tc>
          <w:tcPr>
            <w:tcW w:w="4962" w:type="dxa"/>
            <w:tcMar/>
          </w:tcPr>
          <w:p w:rsidRPr="009A60B5" w:rsidR="00C61DC5" w:rsidP="009C54AE" w:rsidRDefault="00C61DC5" w14:paraId="222EEA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A60B5" w:rsidR="00C61DC5" w:rsidP="009C54AE" w:rsidRDefault="00C61DC5" w14:paraId="7CDB6E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A60B5" w:rsidR="00C61DC5" w:rsidP="009C54AE" w:rsidRDefault="006A7857" w14:paraId="79083395" w14:textId="61DEB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D11486">
              <w:rPr>
                <w:rFonts w:ascii="Corbel" w:hAnsi="Corbel"/>
                <w:sz w:val="24"/>
                <w:szCs w:val="24"/>
              </w:rPr>
              <w:t>4</w:t>
            </w:r>
            <w:r w:rsidRPr="009A60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A60B5" w:rsidR="006A7857" w:rsidP="009C54AE" w:rsidRDefault="006A7857" w14:paraId="4F188E5F" w14:textId="58B3CC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Udział w egzaminie 30 min</w:t>
            </w:r>
            <w:r w:rsidR="00D11486">
              <w:rPr>
                <w:rFonts w:ascii="Corbel" w:hAnsi="Corbel"/>
                <w:sz w:val="24"/>
                <w:szCs w:val="24"/>
              </w:rPr>
              <w:t>.</w:t>
            </w:r>
          </w:p>
          <w:p w:rsidRPr="009A60B5" w:rsidR="006A7857" w:rsidP="009C54AE" w:rsidRDefault="006A7857" w14:paraId="0934E637" w14:textId="12251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Udział w zaliczeniu ćwiczeń 30 min.</w:t>
            </w:r>
          </w:p>
        </w:tc>
      </w:tr>
      <w:tr w:rsidRPr="009A60B5" w:rsidR="00C61DC5" w:rsidTr="40DE43CC" w14:paraId="58FC445E" w14:textId="77777777">
        <w:tc>
          <w:tcPr>
            <w:tcW w:w="4962" w:type="dxa"/>
            <w:tcMar/>
          </w:tcPr>
          <w:p w:rsidRPr="009A60B5" w:rsidR="0071620A" w:rsidP="009C54AE" w:rsidRDefault="00C61DC5" w14:paraId="712F6D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60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60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A60B5" w:rsidR="00C61DC5" w:rsidP="009C54AE" w:rsidRDefault="00C61DC5" w14:paraId="438EA3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A60B5" w:rsidR="00C61DC5" w:rsidP="006A7857" w:rsidRDefault="006A7857" w14:paraId="7297315F" w14:textId="10CA7F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 xml:space="preserve">przygotowanie do ćwiczeń – </w:t>
            </w:r>
            <w:r w:rsidR="00D11486">
              <w:rPr>
                <w:rFonts w:ascii="Corbel" w:hAnsi="Corbel"/>
                <w:szCs w:val="24"/>
              </w:rPr>
              <w:t>10</w:t>
            </w:r>
            <w:r w:rsidRPr="009A60B5">
              <w:rPr>
                <w:rFonts w:ascii="Corbel" w:hAnsi="Corbel"/>
                <w:szCs w:val="24"/>
              </w:rPr>
              <w:t xml:space="preserve"> godz.</w:t>
            </w:r>
          </w:p>
          <w:p w:rsidRPr="009A60B5" w:rsidR="006A7857" w:rsidP="006A7857" w:rsidRDefault="006A7857" w14:paraId="5182568A" w14:textId="1CCFB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 xml:space="preserve">przygotowanie do egzaminu – </w:t>
            </w:r>
            <w:r w:rsidR="00D11486">
              <w:rPr>
                <w:rFonts w:ascii="Corbel" w:hAnsi="Corbel"/>
                <w:szCs w:val="24"/>
              </w:rPr>
              <w:t>20</w:t>
            </w:r>
            <w:r w:rsidRPr="009A60B5">
              <w:rPr>
                <w:rFonts w:ascii="Corbel" w:hAnsi="Corbel"/>
                <w:szCs w:val="24"/>
              </w:rPr>
              <w:t xml:space="preserve"> godz.</w:t>
            </w:r>
          </w:p>
          <w:p w:rsidRPr="009A60B5" w:rsidR="006A7857" w:rsidP="006A7857" w:rsidRDefault="006A7857" w14:paraId="6FEA1FD7" w14:textId="786AD5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 xml:space="preserve">Przygotowanie do wykładu – </w:t>
            </w:r>
            <w:r w:rsidR="00D11486">
              <w:rPr>
                <w:rFonts w:ascii="Corbel" w:hAnsi="Corbel"/>
                <w:szCs w:val="24"/>
              </w:rPr>
              <w:t>5</w:t>
            </w:r>
            <w:r w:rsidRPr="009A60B5">
              <w:rPr>
                <w:rFonts w:ascii="Corbel" w:hAnsi="Corbel"/>
                <w:szCs w:val="24"/>
              </w:rPr>
              <w:t xml:space="preserve"> godz. </w:t>
            </w:r>
          </w:p>
          <w:p w:rsidRPr="009A60B5" w:rsidR="006A7857" w:rsidP="006A7857" w:rsidRDefault="006A7857" w14:paraId="5227B94B" w14:textId="0CF5EC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A60B5" w:rsidR="0085747A" w:rsidTr="40DE43CC" w14:paraId="18F9A326" w14:textId="77777777">
        <w:tc>
          <w:tcPr>
            <w:tcW w:w="4962" w:type="dxa"/>
            <w:tcMar/>
          </w:tcPr>
          <w:p w:rsidRPr="009A60B5" w:rsidR="0085747A" w:rsidP="009C54AE" w:rsidRDefault="0085747A" w14:paraId="60D7A6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A60B5" w:rsidR="0085747A" w:rsidP="009C54AE" w:rsidRDefault="00D11486" w14:paraId="4C2DED69" w14:textId="39C133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A60B5" w:rsidR="0085747A" w:rsidTr="40DE43CC" w14:paraId="645D067C" w14:textId="77777777">
        <w:tc>
          <w:tcPr>
            <w:tcW w:w="4962" w:type="dxa"/>
            <w:tcMar/>
          </w:tcPr>
          <w:p w:rsidRPr="009A60B5" w:rsidR="0085747A" w:rsidP="009C54AE" w:rsidRDefault="0085747A" w14:paraId="3BF49F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A60B5" w:rsidR="0085747A" w:rsidP="009C54AE" w:rsidRDefault="00D11486" w14:paraId="329DA202" w14:textId="57DC67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A60B5" w:rsidR="0085747A" w:rsidP="009C54AE" w:rsidRDefault="00923D7D" w14:paraId="5FCEA22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60B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A60B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A60B5" w:rsidR="003E1941" w:rsidP="009C54AE" w:rsidRDefault="003E1941" w14:paraId="152EB9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85747A" w:rsidP="40DE43CC" w:rsidRDefault="0071620A" w14:paraId="3C7F4674" w14:textId="78A775F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40DE43CC" w:rsidR="0071620A">
        <w:rPr>
          <w:rFonts w:ascii="Corbel" w:hAnsi="Corbel"/>
          <w:caps w:val="0"/>
          <w:smallCaps w:val="0"/>
        </w:rPr>
        <w:t xml:space="preserve">6. </w:t>
      </w:r>
      <w:r w:rsidRPr="40DE43CC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A60B5" w:rsidR="0085747A" w:rsidP="009C54AE" w:rsidRDefault="0085747A" w14:paraId="79BE923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Pr="009A60B5" w:rsidR="0085747A" w:rsidTr="40DE43CC" w14:paraId="74173518" w14:textId="77777777">
        <w:trPr>
          <w:trHeight w:val="397"/>
        </w:trPr>
        <w:tc>
          <w:tcPr>
            <w:tcW w:w="4962" w:type="dxa"/>
            <w:tcMar/>
          </w:tcPr>
          <w:p w:rsidRPr="009A60B5" w:rsidR="0085747A" w:rsidP="009C54AE" w:rsidRDefault="0085747A" w14:paraId="1EFC9C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  <w:tcMar/>
          </w:tcPr>
          <w:p w:rsidRPr="009A60B5" w:rsidR="0085747A" w:rsidP="40DE43CC" w:rsidRDefault="0085747A" w14:paraId="5C1A32AE" w14:textId="29B4A94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DE43CC" w:rsidR="11D1CC0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A60B5" w:rsidR="0085747A" w:rsidTr="40DE43CC" w14:paraId="6AE65808" w14:textId="77777777">
        <w:trPr>
          <w:trHeight w:val="397"/>
        </w:trPr>
        <w:tc>
          <w:tcPr>
            <w:tcW w:w="4962" w:type="dxa"/>
            <w:tcMar/>
          </w:tcPr>
          <w:p w:rsidRPr="009A60B5" w:rsidR="0085747A" w:rsidP="009C54AE" w:rsidRDefault="0085747A" w14:paraId="395CC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  <w:tcMar/>
          </w:tcPr>
          <w:p w:rsidRPr="009A60B5" w:rsidR="0085747A" w:rsidP="40DE43CC" w:rsidRDefault="0085747A" w14:paraId="37F91D50" w14:textId="2AAC9AA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DE43CC" w:rsidR="2382D97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A60B5" w:rsidR="003E1941" w:rsidP="009C54AE" w:rsidRDefault="003E1941" w14:paraId="21CC20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675843" w14:paraId="2EFAF5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7. </w:t>
      </w:r>
      <w:r w:rsidRPr="009A60B5" w:rsidR="0085747A">
        <w:rPr>
          <w:rFonts w:ascii="Corbel" w:hAnsi="Corbel"/>
          <w:smallCaps w:val="0"/>
          <w:szCs w:val="24"/>
        </w:rPr>
        <w:t>LITERATURA</w:t>
      </w:r>
      <w:r w:rsidRPr="009A60B5">
        <w:rPr>
          <w:rFonts w:ascii="Corbel" w:hAnsi="Corbel"/>
          <w:smallCaps w:val="0"/>
          <w:szCs w:val="24"/>
        </w:rPr>
        <w:t xml:space="preserve"> </w:t>
      </w:r>
    </w:p>
    <w:p w:rsidRPr="009A60B5" w:rsidR="00675843" w:rsidP="009C54AE" w:rsidRDefault="00675843" w14:paraId="6CB48D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60B5" w:rsidR="0085747A" w:rsidTr="40DE43CC" w14:paraId="2A6D40F7" w14:textId="77777777">
        <w:trPr>
          <w:trHeight w:val="397"/>
        </w:trPr>
        <w:tc>
          <w:tcPr>
            <w:tcW w:w="9639" w:type="dxa"/>
            <w:tcMar/>
          </w:tcPr>
          <w:p w:rsidRPr="009A60B5" w:rsidR="006A7857" w:rsidP="40DE43CC" w:rsidRDefault="0085747A" w14:paraId="2965AE08" w14:textId="35CA7565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FF0000"/>
              </w:rPr>
            </w:pPr>
            <w:r w:rsidRPr="40DE43C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0DE43CC" w:rsidP="40DE43CC" w:rsidRDefault="40DE43CC" w14:paraId="02E0060C" w14:textId="315D449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A60B5" w:rsidR="006A7857" w:rsidP="006A7857" w:rsidRDefault="006A7857" w14:paraId="3CD22D77" w14:textId="591DA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</w:pPr>
            <w:r w:rsidRPr="009A60B5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 xml:space="preserve">V. Konarska- </w:t>
            </w:r>
            <w:proofErr w:type="spellStart"/>
            <w:r w:rsidRPr="009A60B5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Wrzosek</w:t>
            </w:r>
            <w:proofErr w:type="spellEnd"/>
            <w:r w:rsidRPr="009A60B5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, A. Marek, T. Oczkowski, Podstawy prawa karnego i prawa wykroczeń, Toruń 201</w:t>
            </w:r>
            <w:r w:rsidR="00B42C64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2</w:t>
            </w:r>
          </w:p>
          <w:p w:rsidRPr="009A60B5" w:rsidR="006A7857" w:rsidP="006A7857" w:rsidRDefault="006A7857" w14:paraId="66270FC9" w14:textId="33438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</w:pPr>
            <w:r w:rsidRPr="009A60B5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 xml:space="preserve">L. Gardocki, Prawo karne, </w:t>
            </w:r>
            <w:r w:rsidR="00D27CFC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Warszawa</w:t>
            </w:r>
            <w:r w:rsidRPr="009A60B5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 xml:space="preserve"> 201</w:t>
            </w:r>
            <w:r w:rsidR="00B42C64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9</w:t>
            </w:r>
          </w:p>
          <w:p w:rsidRPr="009A60B5" w:rsidR="0085747A" w:rsidP="00C64FA7" w:rsidRDefault="0085747A" w14:paraId="65AC9F6F" w14:textId="7C42C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A60B5" w:rsidR="0085747A" w:rsidTr="40DE43CC" w14:paraId="162D143B" w14:textId="77777777">
        <w:trPr>
          <w:trHeight w:val="397"/>
        </w:trPr>
        <w:tc>
          <w:tcPr>
            <w:tcW w:w="9639" w:type="dxa"/>
            <w:tcMar/>
          </w:tcPr>
          <w:p w:rsidRPr="009A60B5" w:rsidR="006A7857" w:rsidP="40DE43CC" w:rsidRDefault="006A7857" w14:paraId="68983E9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0DE43CC" w:rsidR="1AFD7376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0DE43CC" w:rsidP="40DE43CC" w:rsidRDefault="40DE43CC" w14:paraId="475C3956" w14:textId="52C2848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B3773" w:rsidR="00582786" w:rsidP="00582786" w:rsidRDefault="00582786" w14:paraId="5CFDF0C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V. Konarska-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Wrzosek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, A. Marek, Prawo karne, Wydawnictwo 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C.H.Beck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 2019</w:t>
            </w:r>
          </w:p>
          <w:p w:rsidRPr="00FB3773" w:rsidR="00582786" w:rsidP="00582786" w:rsidRDefault="00582786" w14:paraId="150B47B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A. Marek, A. Marek-Ossowska, Prawo wykrocze</w:t>
            </w:r>
            <w:r w:rsidRPr="00FB3773"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  <w:t xml:space="preserve">ń </w:t>
            </w: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(materialne i procesowe),Wydawnictwo C.H. Beck 2019</w:t>
            </w:r>
          </w:p>
          <w:p w:rsidRPr="00FB3773" w:rsidR="00582786" w:rsidP="00582786" w:rsidRDefault="00582786" w14:paraId="6CCB9C4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A. Barczak-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Oplustil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, M. Bielski, G. Bogdan, W. Górowski, P. Kardas, J. Majewski, J. 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Raglewski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, </w:t>
            </w:r>
            <w:r w:rsidRP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W. Wróbel, Materiały do nauki prawa karnego materialnego. Kazusy, testy. Zadania 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>argumantacyjne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>, Wolters Kluwer 2012.</w:t>
            </w:r>
          </w:p>
          <w:p w:rsidRPr="00FB3773" w:rsidR="00582786" w:rsidP="00582786" w:rsidRDefault="00582786" w14:paraId="5A38788F" w14:textId="77777777">
            <w:pPr>
              <w:spacing w:after="0" w:line="240" w:lineRule="auto"/>
              <w:jc w:val="both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</w:pPr>
            <w:r w:rsidRP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A. Golonka, 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Niepoczytalność i poczytalność ograniczona,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Wydaw.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 xml:space="preserve">LEX &amp; Wolters Kluwer, Warszawa 2013, </w:t>
            </w:r>
          </w:p>
          <w:p w:rsidRPr="00FB3773" w:rsidR="00582786" w:rsidP="00582786" w:rsidRDefault="00582786" w14:paraId="4375FB83" w14:textId="77777777">
            <w:pPr>
              <w:spacing w:after="0" w:line="240" w:lineRule="auto"/>
              <w:jc w:val="both"/>
              <w:textAlignment w:val="baseline"/>
              <w:rPr>
                <w:rFonts w:ascii="Corbel" w:hAnsi="Corbel" w:cstheme="minorHAnsi"/>
                <w:color w:val="000000"/>
                <w:sz w:val="24"/>
                <w:szCs w:val="24"/>
                <w:bdr w:val="none" w:color="auto" w:sz="0" w:space="0" w:frame="1"/>
              </w:rPr>
            </w:pP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A. Golonka, Psychologiczne kryteria oceny poczytalności sprawcy czynu zabronionego,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color w:val="000000"/>
                <w:sz w:val="24"/>
                <w:szCs w:val="24"/>
                <w:bdr w:val="none" w:color="auto" w:sz="0" w:space="0" w:frame="1"/>
              </w:rPr>
              <w:t>„Wojskowy Przegląd Prawniczy” 2012, nr 3-4,</w:t>
            </w:r>
          </w:p>
          <w:p w:rsidRPr="00FB3773" w:rsidR="00582786" w:rsidP="00582786" w:rsidRDefault="00582786" w14:paraId="203EAA35" w14:textId="77777777">
            <w:pPr>
              <w:spacing w:after="0" w:line="240" w:lineRule="auto"/>
              <w:jc w:val="both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</w:pP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A. Golonka, Świadomość, jej zaburzenia oraz ich wpływ na wyłączenie odpowiedzialności karnej sprawcy czynu zabronionego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[w:]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Interdyscyplinarność badań w naukach penalnych,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 xml:space="preserve">red. I. </w:t>
            </w:r>
            <w:proofErr w:type="spellStart"/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Sepioło</w:t>
            </w:r>
            <w:proofErr w:type="spellEnd"/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 xml:space="preserve">, wydaw. C.H. Beck, Warszawa 2012, </w:t>
            </w:r>
          </w:p>
          <w:p w:rsidRPr="00FB3773" w:rsidR="00582786" w:rsidP="00582786" w:rsidRDefault="00582786" w14:paraId="1F147006" w14:textId="77777777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 Habrat, Osoby z niepełnosprawnością jako szczególnie narażone na przemoc motywowaną pogardą lub nienawiścią.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Państwo i Prawo</w:t>
            </w:r>
            <w:r w:rsidRPr="00FB3773">
              <w:rPr>
                <w:rFonts w:ascii="Corbel" w:hAnsi="Corbel" w:cstheme="minorHAnsi"/>
                <w:color w:val="2D2D2D"/>
              </w:rPr>
              <w:t>. 2018, nr7,</w:t>
            </w:r>
          </w:p>
          <w:p w:rsidRPr="00FB3773" w:rsidR="00582786" w:rsidP="00582786" w:rsidRDefault="00582786" w14:paraId="6E1A5591" w14:textId="77777777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 Habrat, Osoba nieporadna jako pokrzywdzona przestępstwem znęcania się.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proofErr w:type="spellStart"/>
            <w:r w:rsidRPr="00FB3773">
              <w:rPr>
                <w:rFonts w:ascii="Corbel" w:hAnsi="Corbel" w:cstheme="minorHAnsi"/>
                <w:iCs/>
                <w:color w:val="2D2D2D"/>
              </w:rPr>
              <w:t>Stud</w:t>
            </w:r>
            <w:proofErr w:type="spellEnd"/>
            <w:r w:rsidRPr="00FB3773">
              <w:rPr>
                <w:rFonts w:ascii="Corbel" w:hAnsi="Corbel" w:cstheme="minorHAnsi"/>
                <w:iCs/>
                <w:color w:val="2D2D2D"/>
              </w:rPr>
              <w:t xml:space="preserve"> Prawnicze</w:t>
            </w:r>
            <w:r w:rsidRPr="00FB3773">
              <w:rPr>
                <w:rFonts w:ascii="Corbel" w:hAnsi="Corbel" w:cstheme="minorHAnsi"/>
                <w:color w:val="2D2D2D"/>
              </w:rPr>
              <w:t>. 2018;</w:t>
            </w:r>
          </w:p>
          <w:p w:rsidRPr="00FB3773" w:rsidR="00582786" w:rsidP="00582786" w:rsidRDefault="00582786" w14:paraId="03518F25" w14:textId="77777777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proofErr w:type="spellStart"/>
            <w:r w:rsidRPr="00FB3773">
              <w:rPr>
                <w:rFonts w:ascii="Corbel" w:hAnsi="Corbel" w:cstheme="minorHAnsi"/>
                <w:color w:val="2D2D2D"/>
              </w:rPr>
              <w:t>D.Habrat</w:t>
            </w:r>
            <w:proofErr w:type="spellEnd"/>
            <w:r w:rsidRPr="00FB3773">
              <w:rPr>
                <w:rFonts w:ascii="Corbel" w:hAnsi="Corbel" w:cstheme="minorHAnsi"/>
                <w:color w:val="2D2D2D"/>
              </w:rPr>
              <w:t xml:space="preserve"> Prawnokarna ochrona praw pracownika związana z bezpieczeństwem i higieną pracy. In: Bosak M, ed.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Funkcja Ochronna Prawa Pracy a Wyzwania Współczesności</w:t>
            </w:r>
            <w:r w:rsidRPr="00FB3773">
              <w:rPr>
                <w:rFonts w:ascii="Corbel" w:hAnsi="Corbel" w:cstheme="minorHAnsi"/>
                <w:color w:val="2D2D2D"/>
              </w:rPr>
              <w:t>. Warszawa; 2014:189-199</w:t>
            </w:r>
          </w:p>
          <w:p w:rsidRPr="00FB3773" w:rsidR="00582786" w:rsidP="00582786" w:rsidRDefault="00582786" w14:paraId="6AED2E78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D2D2D"/>
              </w:rPr>
            </w:pPr>
            <w:proofErr w:type="spellStart"/>
            <w:r w:rsidRPr="00FB3773">
              <w:rPr>
                <w:rFonts w:ascii="Corbel" w:hAnsi="Corbel" w:cstheme="minorHAnsi"/>
                <w:color w:val="2D2D2D"/>
              </w:rPr>
              <w:t>D.Habrat</w:t>
            </w:r>
            <w:proofErr w:type="spellEnd"/>
            <w:r w:rsidRPr="00FB3773">
              <w:rPr>
                <w:rFonts w:ascii="Corbel" w:hAnsi="Corbel" w:cstheme="minorHAnsi"/>
                <w:color w:val="2D2D2D"/>
              </w:rPr>
              <w:t>, Prawnokarna konstrukcja winy w odniesieniu do osób fizycznych i podmiotów zbiorowych. Zarys problematyki.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Zeszyty Naukowe Uniwersytetu Rzeszowskiego Seria Prawo</w:t>
            </w:r>
            <w:r w:rsidRPr="00FB3773">
              <w:rPr>
                <w:rFonts w:ascii="Corbel" w:hAnsi="Corbel" w:cstheme="minorHAnsi"/>
                <w:color w:val="2D2D2D"/>
              </w:rPr>
              <w:t>. 2005</w:t>
            </w:r>
          </w:p>
          <w:p w:rsidRPr="00FB3773" w:rsidR="00582786" w:rsidP="00582786" w:rsidRDefault="00582786" w14:paraId="281C9BFF" w14:textId="77777777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orbel" w:hAnsi="Corbel" w:cstheme="minorHAnsi"/>
                <w:color w:val="201F1E"/>
                <w:bdr w:val="none" w:color="auto" w:sz="0" w:space="0" w:frame="1"/>
              </w:rPr>
            </w:pPr>
            <w:r w:rsidRPr="00FB3773">
              <w:rPr>
                <w:rFonts w:ascii="Corbel" w:hAnsi="Corbel" w:cstheme="minorHAnsi"/>
                <w:color w:val="2D2D2D"/>
              </w:rPr>
              <w:t xml:space="preserve">M. Trybus, </w:t>
            </w:r>
            <w:r w:rsidRPr="00FB3773">
              <w:rPr>
                <w:rFonts w:ascii="Corbel" w:hAnsi="Corbel" w:cstheme="minorHAnsi"/>
                <w:color w:val="201F1E"/>
                <w:bdr w:val="none" w:color="auto" w:sz="0" w:space="0" w:frame="1"/>
              </w:rPr>
              <w:t xml:space="preserve">Zabójstwo w rzymskim oraz polskim prawie karnym. Uwagi na tle zachodzących zmian w ujęciu tego przestępstwa”, Zeszyty Naukowe Uniwersytetu Rzeszowskiego. Seria Prawnicza. Prawo 22, Wydawnictwo UR, Rzeszów 2018, </w:t>
            </w:r>
          </w:p>
          <w:p w:rsidRPr="00FB3773" w:rsidR="00582786" w:rsidP="00582786" w:rsidRDefault="00582786" w14:paraId="6C994D7E" w14:textId="77777777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orbel" w:hAnsi="Corbel"/>
              </w:rPr>
            </w:pPr>
            <w:r w:rsidRPr="00FB3773">
              <w:rPr>
                <w:rFonts w:ascii="Corbel" w:hAnsi="Corbel" w:cstheme="minorHAnsi"/>
                <w:color w:val="201F1E"/>
                <w:bdr w:val="none" w:color="auto" w:sz="0" w:space="0" w:frame="1"/>
              </w:rPr>
              <w:t>M. Trybus, Nielegalne przekroczenie granicy – aspekty prawnokarne</w:t>
            </w:r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 xml:space="preserve">, Studia Prawnoustrojowe 2019, nr 46, </w:t>
            </w:r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br/>
            </w:r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 xml:space="preserve">M. Trybus, Przestępstwo kwalifikowane przez następstwo jako zbrodnia – rozważania teoretyczne i praktyczne (w:), Prawo karne w obliczu zmian i aktualnych problemów polityki kryminalnej, red. A. Golonka, M. Trybus, AG </w:t>
            </w:r>
            <w:proofErr w:type="spellStart"/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>edit</w:t>
            </w:r>
            <w:proofErr w:type="spellEnd"/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 xml:space="preserve">., Rzeszów 2018, </w:t>
            </w:r>
          </w:p>
          <w:p w:rsidRPr="00FB3773" w:rsidR="00582786" w:rsidP="00582786" w:rsidRDefault="00582786" w14:paraId="503EBC0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z w:val="24"/>
                <w:szCs w:val="24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>Instytucja przygotowania do popełnienia przestępstwa (uwagi na tle art. 252 k.k.), Państwo i Prawo 2016 r., nr 10.</w:t>
            </w:r>
          </w:p>
          <w:p w:rsidRPr="00FB3773" w:rsidR="00582786" w:rsidP="00582786" w:rsidRDefault="00582786" w14:paraId="11C0500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Przestępstwo wzięcia zakładnika jako przestępstwo przeciwko porządkowi publicznemu, </w:t>
            </w:r>
            <w:r w:rsidRPr="00FB3773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Państwo i Prawo</w:t>
            </w:r>
            <w:r w:rsidRPr="00FB3773">
              <w:rPr>
                <w:rStyle w:val="apple-converted-space"/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 </w:t>
            </w:r>
            <w:r w:rsidRPr="00FB3773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2013 r., nr 9</w:t>
            </w:r>
          </w:p>
          <w:p w:rsidRPr="00FB3773" w:rsidR="00582786" w:rsidP="00582786" w:rsidRDefault="00582786" w14:paraId="19CBF810" w14:textId="77777777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K. Czeszejko-Sochacka, N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amowa lub pomoc do samobójstwa (zagadnienia wybrane), (w:) </w:t>
            </w:r>
            <w:hyperlink w:history="1" r:id="rId8">
              <w:r w:rsidRPr="00FB3773">
                <w:rPr>
                  <w:rStyle w:val="Hipercze"/>
                  <w:rFonts w:ascii="Corbel" w:hAnsi="Corbel"/>
                  <w:bCs/>
                  <w:color w:val="000000" w:themeColor="text1"/>
                  <w:sz w:val="24"/>
                  <w:szCs w:val="24"/>
                  <w:u w:val="none"/>
                </w:rPr>
                <w:t>Przestępstwa przeciwko życiu i zdrowiu</w:t>
              </w:r>
            </w:hyperlink>
            <w:r w:rsidRPr="00FB3773"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B3773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 w:rsidRPr="00FB3773"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B3773"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t xml:space="preserve">aspekty prawne, kryminologiczne i kryminalistyczne, </w:t>
            </w:r>
            <w:r w:rsidRPr="00FB3773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>red. D. Semków, Warszawa 2018.</w:t>
            </w:r>
          </w:p>
          <w:p w:rsidRPr="00EF25BA" w:rsidR="00582786" w:rsidP="00582786" w:rsidRDefault="00582786" w14:paraId="25B8CCC7" w14:textId="53D35601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201F1E"/>
                <w:bdr w:val="none" w:color="auto" w:sz="0" w:space="0" w:frame="1"/>
              </w:rPr>
            </w:pPr>
          </w:p>
          <w:p w:rsidRPr="009A60B5" w:rsidR="005B6616" w:rsidP="00582786" w:rsidRDefault="005B6616" w14:paraId="3C61FCD4" w14:textId="0E275B99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Pr="009A60B5" w:rsidR="0085747A" w:rsidP="009C54AE" w:rsidRDefault="0085747A" w14:paraId="5A6DCC4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85747A" w14:paraId="4142F6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60B5" w:rsidR="0085747A" w:rsidP="00F83B28" w:rsidRDefault="0085747A" w14:paraId="41048CA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60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A60B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1832" w:rsidP="00C16ABF" w:rsidRDefault="00461832" w14:paraId="12B687E8" w14:textId="77777777">
      <w:pPr>
        <w:spacing w:after="0" w:line="240" w:lineRule="auto"/>
      </w:pPr>
      <w:r>
        <w:separator/>
      </w:r>
    </w:p>
  </w:endnote>
  <w:endnote w:type="continuationSeparator" w:id="0">
    <w:p w:rsidR="00461832" w:rsidP="00C16ABF" w:rsidRDefault="00461832" w14:paraId="33C515D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1832" w:rsidP="00C16ABF" w:rsidRDefault="00461832" w14:paraId="618083F0" w14:textId="77777777">
      <w:pPr>
        <w:spacing w:after="0" w:line="240" w:lineRule="auto"/>
      </w:pPr>
      <w:r>
        <w:separator/>
      </w:r>
    </w:p>
  </w:footnote>
  <w:footnote w:type="continuationSeparator" w:id="0">
    <w:p w:rsidR="00461832" w:rsidP="00C16ABF" w:rsidRDefault="00461832" w14:paraId="671A1E7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93A147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DAE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369"/>
    <w:rsid w:val="000077B4"/>
    <w:rsid w:val="00015B8F"/>
    <w:rsid w:val="00020520"/>
    <w:rsid w:val="00022ECE"/>
    <w:rsid w:val="00042A51"/>
    <w:rsid w:val="00042D2E"/>
    <w:rsid w:val="00044C82"/>
    <w:rsid w:val="0006453D"/>
    <w:rsid w:val="00070ED6"/>
    <w:rsid w:val="000742DC"/>
    <w:rsid w:val="00084C12"/>
    <w:rsid w:val="0009066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44F"/>
    <w:rsid w:val="00146BC0"/>
    <w:rsid w:val="00153C41"/>
    <w:rsid w:val="00154381"/>
    <w:rsid w:val="001640A7"/>
    <w:rsid w:val="00164FA7"/>
    <w:rsid w:val="00166A03"/>
    <w:rsid w:val="001718A7"/>
    <w:rsid w:val="0017286E"/>
    <w:rsid w:val="001737CF"/>
    <w:rsid w:val="00176083"/>
    <w:rsid w:val="00192F37"/>
    <w:rsid w:val="001A5DEA"/>
    <w:rsid w:val="001A70D2"/>
    <w:rsid w:val="001D657B"/>
    <w:rsid w:val="001D7B54"/>
    <w:rsid w:val="001E0209"/>
    <w:rsid w:val="001F2CA2"/>
    <w:rsid w:val="002144C0"/>
    <w:rsid w:val="00214F81"/>
    <w:rsid w:val="0022477D"/>
    <w:rsid w:val="002278A9"/>
    <w:rsid w:val="002336F9"/>
    <w:rsid w:val="0024028F"/>
    <w:rsid w:val="00244ABC"/>
    <w:rsid w:val="00257C0F"/>
    <w:rsid w:val="00281FF2"/>
    <w:rsid w:val="002857DE"/>
    <w:rsid w:val="00291567"/>
    <w:rsid w:val="002A22BF"/>
    <w:rsid w:val="002A2389"/>
    <w:rsid w:val="002A671D"/>
    <w:rsid w:val="002B4D55"/>
    <w:rsid w:val="002B5EA0"/>
    <w:rsid w:val="002B60A1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ED"/>
    <w:rsid w:val="003343CF"/>
    <w:rsid w:val="00346FE9"/>
    <w:rsid w:val="0034759A"/>
    <w:rsid w:val="003503F6"/>
    <w:rsid w:val="003530DD"/>
    <w:rsid w:val="00362AD0"/>
    <w:rsid w:val="00363F78"/>
    <w:rsid w:val="003A0A5B"/>
    <w:rsid w:val="003A1176"/>
    <w:rsid w:val="003A4CE2"/>
    <w:rsid w:val="003C0BAE"/>
    <w:rsid w:val="003D18A9"/>
    <w:rsid w:val="003D6C6F"/>
    <w:rsid w:val="003D6CE2"/>
    <w:rsid w:val="003E1941"/>
    <w:rsid w:val="003E2FE6"/>
    <w:rsid w:val="003E49D5"/>
    <w:rsid w:val="003E4AE6"/>
    <w:rsid w:val="003E4B91"/>
    <w:rsid w:val="003F38C0"/>
    <w:rsid w:val="00412A07"/>
    <w:rsid w:val="00414E3C"/>
    <w:rsid w:val="0042244A"/>
    <w:rsid w:val="0042745A"/>
    <w:rsid w:val="00431D5C"/>
    <w:rsid w:val="004362C6"/>
    <w:rsid w:val="00437FA2"/>
    <w:rsid w:val="00445970"/>
    <w:rsid w:val="00461832"/>
    <w:rsid w:val="00461EFC"/>
    <w:rsid w:val="004652C2"/>
    <w:rsid w:val="004706D1"/>
    <w:rsid w:val="00471326"/>
    <w:rsid w:val="0047598D"/>
    <w:rsid w:val="004772C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786"/>
    <w:rsid w:val="0059484D"/>
    <w:rsid w:val="005A0855"/>
    <w:rsid w:val="005A3196"/>
    <w:rsid w:val="005B6616"/>
    <w:rsid w:val="005C080F"/>
    <w:rsid w:val="005C55E5"/>
    <w:rsid w:val="005C696A"/>
    <w:rsid w:val="005E6E85"/>
    <w:rsid w:val="005F31D2"/>
    <w:rsid w:val="0061029B"/>
    <w:rsid w:val="00617230"/>
    <w:rsid w:val="00621CE1"/>
    <w:rsid w:val="00627A00"/>
    <w:rsid w:val="00627FC9"/>
    <w:rsid w:val="00647FA8"/>
    <w:rsid w:val="00650C5F"/>
    <w:rsid w:val="00654934"/>
    <w:rsid w:val="0066202E"/>
    <w:rsid w:val="006620D9"/>
    <w:rsid w:val="00667623"/>
    <w:rsid w:val="00671958"/>
    <w:rsid w:val="00675843"/>
    <w:rsid w:val="00696477"/>
    <w:rsid w:val="006A7857"/>
    <w:rsid w:val="006B3BB6"/>
    <w:rsid w:val="006D050F"/>
    <w:rsid w:val="006D6139"/>
    <w:rsid w:val="006E5D65"/>
    <w:rsid w:val="006F1282"/>
    <w:rsid w:val="006F1FBC"/>
    <w:rsid w:val="006F31E2"/>
    <w:rsid w:val="007019DE"/>
    <w:rsid w:val="00706544"/>
    <w:rsid w:val="007072BA"/>
    <w:rsid w:val="0071177B"/>
    <w:rsid w:val="0071620A"/>
    <w:rsid w:val="00724677"/>
    <w:rsid w:val="00725459"/>
    <w:rsid w:val="0072598F"/>
    <w:rsid w:val="007327BD"/>
    <w:rsid w:val="00734608"/>
    <w:rsid w:val="00745302"/>
    <w:rsid w:val="007461D6"/>
    <w:rsid w:val="00746EC8"/>
    <w:rsid w:val="00763BF1"/>
    <w:rsid w:val="00766FD4"/>
    <w:rsid w:val="0078168C"/>
    <w:rsid w:val="00786859"/>
    <w:rsid w:val="00787C2A"/>
    <w:rsid w:val="00790E27"/>
    <w:rsid w:val="00796838"/>
    <w:rsid w:val="00797839"/>
    <w:rsid w:val="007A4022"/>
    <w:rsid w:val="007A6E6E"/>
    <w:rsid w:val="007C0484"/>
    <w:rsid w:val="007C3299"/>
    <w:rsid w:val="007C3BCC"/>
    <w:rsid w:val="007C4546"/>
    <w:rsid w:val="007D6E56"/>
    <w:rsid w:val="007F4155"/>
    <w:rsid w:val="007F7C60"/>
    <w:rsid w:val="0081554D"/>
    <w:rsid w:val="0081707E"/>
    <w:rsid w:val="008449B3"/>
    <w:rsid w:val="0085747A"/>
    <w:rsid w:val="00870D66"/>
    <w:rsid w:val="00884922"/>
    <w:rsid w:val="00885F64"/>
    <w:rsid w:val="008917F9"/>
    <w:rsid w:val="008A1D7F"/>
    <w:rsid w:val="008A210C"/>
    <w:rsid w:val="008A45F7"/>
    <w:rsid w:val="008B48E6"/>
    <w:rsid w:val="008C0CC0"/>
    <w:rsid w:val="008C19A9"/>
    <w:rsid w:val="008C379D"/>
    <w:rsid w:val="008C5147"/>
    <w:rsid w:val="008C5359"/>
    <w:rsid w:val="008C5363"/>
    <w:rsid w:val="008D2419"/>
    <w:rsid w:val="008D3DFB"/>
    <w:rsid w:val="008E64F4"/>
    <w:rsid w:val="008F12C9"/>
    <w:rsid w:val="008F6E29"/>
    <w:rsid w:val="00916188"/>
    <w:rsid w:val="00923D7D"/>
    <w:rsid w:val="009508DF"/>
    <w:rsid w:val="00950DAC"/>
    <w:rsid w:val="00951E99"/>
    <w:rsid w:val="00954A07"/>
    <w:rsid w:val="0096494D"/>
    <w:rsid w:val="0099768D"/>
    <w:rsid w:val="00997F14"/>
    <w:rsid w:val="009A60B5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CA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81"/>
    <w:rsid w:val="00B3130B"/>
    <w:rsid w:val="00B31569"/>
    <w:rsid w:val="00B40ADB"/>
    <w:rsid w:val="00B42C64"/>
    <w:rsid w:val="00B43B77"/>
    <w:rsid w:val="00B43E80"/>
    <w:rsid w:val="00B607DB"/>
    <w:rsid w:val="00B66529"/>
    <w:rsid w:val="00B7452A"/>
    <w:rsid w:val="00B75946"/>
    <w:rsid w:val="00B8056E"/>
    <w:rsid w:val="00B819C8"/>
    <w:rsid w:val="00B82308"/>
    <w:rsid w:val="00B90885"/>
    <w:rsid w:val="00B95220"/>
    <w:rsid w:val="00BB520A"/>
    <w:rsid w:val="00BB6E4D"/>
    <w:rsid w:val="00BC6ABB"/>
    <w:rsid w:val="00BD3869"/>
    <w:rsid w:val="00BD3F3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10D"/>
    <w:rsid w:val="00C56036"/>
    <w:rsid w:val="00C61DC5"/>
    <w:rsid w:val="00C64FA7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486"/>
    <w:rsid w:val="00D17C3C"/>
    <w:rsid w:val="00D20262"/>
    <w:rsid w:val="00D26B2C"/>
    <w:rsid w:val="00D27CFC"/>
    <w:rsid w:val="00D352C9"/>
    <w:rsid w:val="00D425B2"/>
    <w:rsid w:val="00D428D6"/>
    <w:rsid w:val="00D552B2"/>
    <w:rsid w:val="00D608D1"/>
    <w:rsid w:val="00D7357C"/>
    <w:rsid w:val="00D74119"/>
    <w:rsid w:val="00D8075B"/>
    <w:rsid w:val="00D8678B"/>
    <w:rsid w:val="00DA2114"/>
    <w:rsid w:val="00DA7731"/>
    <w:rsid w:val="00DC5D2A"/>
    <w:rsid w:val="00DC5E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2E0"/>
    <w:rsid w:val="00E77E88"/>
    <w:rsid w:val="00E8107D"/>
    <w:rsid w:val="00E846E5"/>
    <w:rsid w:val="00E960BB"/>
    <w:rsid w:val="00EA2074"/>
    <w:rsid w:val="00EA4832"/>
    <w:rsid w:val="00EA4E9D"/>
    <w:rsid w:val="00EB5A06"/>
    <w:rsid w:val="00EC4899"/>
    <w:rsid w:val="00ED03AB"/>
    <w:rsid w:val="00ED32D2"/>
    <w:rsid w:val="00EE32DE"/>
    <w:rsid w:val="00EE5457"/>
    <w:rsid w:val="00F070AB"/>
    <w:rsid w:val="00F17567"/>
    <w:rsid w:val="00F27A7B"/>
    <w:rsid w:val="00F317F0"/>
    <w:rsid w:val="00F526AF"/>
    <w:rsid w:val="00F617C3"/>
    <w:rsid w:val="00F7066B"/>
    <w:rsid w:val="00F83B28"/>
    <w:rsid w:val="00FA46E5"/>
    <w:rsid w:val="00FB171A"/>
    <w:rsid w:val="00FB7DBA"/>
    <w:rsid w:val="00FC1C25"/>
    <w:rsid w:val="00FC3F45"/>
    <w:rsid w:val="00FD503F"/>
    <w:rsid w:val="00FD7589"/>
    <w:rsid w:val="00FE0C42"/>
    <w:rsid w:val="00FF016A"/>
    <w:rsid w:val="00FF1401"/>
    <w:rsid w:val="00FF5E7D"/>
    <w:rsid w:val="0BEF67C7"/>
    <w:rsid w:val="0FBCB3F4"/>
    <w:rsid w:val="11D1CC09"/>
    <w:rsid w:val="166D2B72"/>
    <w:rsid w:val="1AFD7376"/>
    <w:rsid w:val="1BA3ABC0"/>
    <w:rsid w:val="1D1992C9"/>
    <w:rsid w:val="1EC5DF9C"/>
    <w:rsid w:val="2020B193"/>
    <w:rsid w:val="2382D97B"/>
    <w:rsid w:val="272A80E6"/>
    <w:rsid w:val="2A54C73C"/>
    <w:rsid w:val="341D6D29"/>
    <w:rsid w:val="34818ED1"/>
    <w:rsid w:val="358E7A21"/>
    <w:rsid w:val="38C9EF89"/>
    <w:rsid w:val="3EBA1AFC"/>
    <w:rsid w:val="40790143"/>
    <w:rsid w:val="40DE43CC"/>
    <w:rsid w:val="43AA2E86"/>
    <w:rsid w:val="4A944CF8"/>
    <w:rsid w:val="58A22478"/>
    <w:rsid w:val="5F943123"/>
    <w:rsid w:val="6A7A07AE"/>
    <w:rsid w:val="7302273F"/>
    <w:rsid w:val="74E4306E"/>
    <w:rsid w:val="7896573E"/>
    <w:rsid w:val="78E91EC0"/>
    <w:rsid w:val="7AE2A061"/>
    <w:rsid w:val="7B2BAEA6"/>
    <w:rsid w:val="7DEEE0AF"/>
    <w:rsid w:val="7E6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458A"/>
  <w15:docId w15:val="{C3DA0C21-1B49-492E-BFEF-F87DB62EC9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5B6616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5B6616"/>
    <w:rPr>
      <w:rFonts w:eastAsia="Times New Roman"/>
      <w:b/>
      <w:bCs/>
      <w:sz w:val="36"/>
      <w:szCs w:val="36"/>
    </w:rPr>
  </w:style>
  <w:style w:type="character" w:styleId="apple-converted-space" w:customStyle="1">
    <w:name w:val="apple-converted-space"/>
    <w:basedOn w:val="Domylnaczcionkaakapitu"/>
    <w:rsid w:val="005B6616"/>
  </w:style>
  <w:style w:type="character" w:styleId="f975a" w:customStyle="1">
    <w:name w:val="f_975a"/>
    <w:basedOn w:val="Domylnaczcionkaakapitu"/>
    <w:rsid w:val="00090660"/>
  </w:style>
  <w:style w:type="character" w:styleId="f975b" w:customStyle="1">
    <w:name w:val="f_975b"/>
    <w:basedOn w:val="Domylnaczcionkaakapitu"/>
    <w:rsid w:val="00090660"/>
  </w:style>
  <w:style w:type="character" w:styleId="f975c" w:customStyle="1">
    <w:name w:val="f_975c"/>
    <w:basedOn w:val="Domylnaczcionkaakapitu"/>
    <w:rsid w:val="00090660"/>
  </w:style>
  <w:style w:type="paragraph" w:styleId="NormalnyWeb">
    <w:name w:val="Normal (Web)"/>
    <w:basedOn w:val="Normalny"/>
    <w:uiPriority w:val="99"/>
    <w:unhideWhenUsed/>
    <w:rsid w:val="008B48E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xgmail-msolistparagraph" w:customStyle="1">
    <w:name w:val="x_gmail-msolistparagraph"/>
    <w:basedOn w:val="Normalny"/>
    <w:rsid w:val="0072598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bibliografia.ur.edu.pl/cgi-bin/expertus3.cgi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58D6-77D5-DF4C-8119-34F866CB60E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19</revision>
  <lastPrinted>2019-02-06T12:12:00.0000000Z</lastPrinted>
  <dcterms:created xsi:type="dcterms:W3CDTF">2021-12-07T16:49:00.0000000Z</dcterms:created>
  <dcterms:modified xsi:type="dcterms:W3CDTF">2022-01-21T10:34:14.8485152Z</dcterms:modified>
</coreProperties>
</file>